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11" w:type="pct"/>
        <w:tblCellSpacing w:w="0" w:type="dxa"/>
        <w:tblCellMar>
          <w:left w:w="0" w:type="dxa"/>
          <w:right w:w="0" w:type="dxa"/>
        </w:tblCellMar>
        <w:tblLook w:val="04A0" w:firstRow="1" w:lastRow="0" w:firstColumn="1" w:lastColumn="0" w:noHBand="0" w:noVBand="1"/>
      </w:tblPr>
      <w:tblGrid>
        <w:gridCol w:w="9355"/>
        <w:gridCol w:w="21"/>
      </w:tblGrid>
      <w:tr w:rsidR="001A1983" w:rsidRPr="001A1983" w:rsidTr="001A1983">
        <w:trPr>
          <w:tblCellSpacing w:w="0" w:type="dxa"/>
        </w:trPr>
        <w:tc>
          <w:tcPr>
            <w:tcW w:w="4989" w:type="pct"/>
            <w:tcBorders>
              <w:top w:val="nil"/>
              <w:left w:val="nil"/>
              <w:bottom w:val="nil"/>
              <w:right w:val="nil"/>
            </w:tcBorders>
            <w:hideMark/>
          </w:tcPr>
          <w:p w:rsidR="001A1983" w:rsidRPr="001A1983" w:rsidRDefault="001A1983" w:rsidP="001A1983">
            <w:pPr>
              <w:spacing w:after="0" w:line="435" w:lineRule="atLeast"/>
              <w:outlineLvl w:val="0"/>
              <w:rPr>
                <w:rFonts w:ascii="Arial" w:eastAsia="Times New Roman" w:hAnsi="Arial" w:cs="Arial"/>
                <w:color w:val="000000"/>
                <w:kern w:val="36"/>
                <w:sz w:val="36"/>
                <w:szCs w:val="36"/>
                <w:lang w:eastAsia="ro-RO"/>
              </w:rPr>
            </w:pPr>
            <w:r w:rsidRPr="001A1983">
              <w:rPr>
                <w:rFonts w:ascii="Arial" w:eastAsia="Times New Roman" w:hAnsi="Arial" w:cs="Arial"/>
                <w:color w:val="000000"/>
                <w:kern w:val="36"/>
                <w:sz w:val="36"/>
                <w:szCs w:val="36"/>
                <w:lang w:eastAsia="ro-RO"/>
              </w:rPr>
              <w:t xml:space="preserve">Întrebări frecvente privind modul de stabilire </w:t>
            </w:r>
            <w:proofErr w:type="spellStart"/>
            <w:r w:rsidRPr="001A1983">
              <w:rPr>
                <w:rFonts w:ascii="Arial" w:eastAsia="Times New Roman" w:hAnsi="Arial" w:cs="Arial"/>
                <w:color w:val="000000"/>
                <w:kern w:val="36"/>
                <w:sz w:val="36"/>
                <w:szCs w:val="36"/>
                <w:lang w:eastAsia="ro-RO"/>
              </w:rPr>
              <w:t>şi</w:t>
            </w:r>
            <w:proofErr w:type="spellEnd"/>
            <w:r w:rsidRPr="001A1983">
              <w:rPr>
                <w:rFonts w:ascii="Arial" w:eastAsia="Times New Roman" w:hAnsi="Arial" w:cs="Arial"/>
                <w:color w:val="000000"/>
                <w:kern w:val="36"/>
                <w:sz w:val="36"/>
                <w:szCs w:val="36"/>
                <w:lang w:eastAsia="ro-RO"/>
              </w:rPr>
              <w:t xml:space="preserve"> calculare a </w:t>
            </w:r>
            <w:proofErr w:type="spellStart"/>
            <w:r w:rsidRPr="001A1983">
              <w:rPr>
                <w:rFonts w:ascii="Arial" w:eastAsia="Times New Roman" w:hAnsi="Arial" w:cs="Arial"/>
                <w:color w:val="000000"/>
                <w:kern w:val="36"/>
                <w:sz w:val="36"/>
                <w:szCs w:val="36"/>
                <w:lang w:eastAsia="ro-RO"/>
              </w:rPr>
              <w:t>indemnizaţiilor</w:t>
            </w:r>
            <w:proofErr w:type="spellEnd"/>
            <w:r w:rsidRPr="001A1983">
              <w:rPr>
                <w:rFonts w:ascii="Arial" w:eastAsia="Times New Roman" w:hAnsi="Arial" w:cs="Arial"/>
                <w:color w:val="000000"/>
                <w:kern w:val="36"/>
                <w:sz w:val="36"/>
                <w:szCs w:val="36"/>
                <w:lang w:eastAsia="ro-RO"/>
              </w:rPr>
              <w:t xml:space="preserve"> pentru incapacitate temporară de muncă</w:t>
            </w:r>
          </w:p>
        </w:tc>
        <w:tc>
          <w:tcPr>
            <w:tcW w:w="11" w:type="pct"/>
            <w:tcBorders>
              <w:top w:val="nil"/>
              <w:left w:val="nil"/>
              <w:bottom w:val="nil"/>
              <w:right w:val="nil"/>
            </w:tcBorders>
            <w:hideMark/>
          </w:tcPr>
          <w:p w:rsidR="001A1983" w:rsidRPr="001A1983" w:rsidRDefault="001A1983" w:rsidP="001A1983">
            <w:pPr>
              <w:spacing w:after="0" w:line="240" w:lineRule="auto"/>
              <w:rPr>
                <w:rFonts w:ascii="Times New Roman" w:eastAsia="Times New Roman" w:hAnsi="Times New Roman" w:cs="Times New Roman"/>
                <w:sz w:val="24"/>
                <w:szCs w:val="24"/>
                <w:lang w:eastAsia="ro-RO"/>
              </w:rPr>
            </w:pPr>
            <w:bookmarkStart w:id="0" w:name="_GoBack"/>
            <w:bookmarkEnd w:id="0"/>
          </w:p>
        </w:tc>
      </w:tr>
      <w:tr w:rsidR="001A1983" w:rsidRPr="001A1983" w:rsidTr="001A1983">
        <w:trPr>
          <w:gridAfter w:val="1"/>
          <w:wAfter w:w="11" w:type="pct"/>
          <w:tblCellSpacing w:w="0" w:type="dxa"/>
        </w:trPr>
        <w:tc>
          <w:tcPr>
            <w:tcW w:w="4989" w:type="pct"/>
            <w:vAlign w:val="center"/>
            <w:hideMark/>
          </w:tcPr>
          <w:p w:rsidR="001A1983" w:rsidRPr="001A1983" w:rsidRDefault="001A1983" w:rsidP="001A1983">
            <w:pPr>
              <w:shd w:val="clear" w:color="auto" w:fill="FFFFFF"/>
              <w:spacing w:after="0" w:line="240" w:lineRule="auto"/>
              <w:rPr>
                <w:rFonts w:ascii="Arial" w:eastAsia="Times New Roman" w:hAnsi="Arial" w:cs="Arial"/>
                <w:color w:val="454545"/>
                <w:sz w:val="20"/>
                <w:szCs w:val="20"/>
                <w:lang w:eastAsia="ro-RO"/>
              </w:rPr>
            </w:pPr>
          </w:p>
        </w:tc>
      </w:tr>
    </w:tbl>
    <w:p w:rsidR="001A1983" w:rsidRPr="001A1983" w:rsidRDefault="001A1983" w:rsidP="001A1983">
      <w:pPr>
        <w:shd w:val="clear" w:color="auto" w:fill="FFFFFF"/>
        <w:spacing w:before="100" w:beforeAutospacing="1" w:after="100" w:afterAutospacing="1" w:line="390" w:lineRule="atLeast"/>
        <w:rPr>
          <w:rFonts w:ascii="Arial" w:eastAsia="Times New Roman" w:hAnsi="Arial" w:cs="Arial"/>
          <w:color w:val="454545"/>
          <w:sz w:val="21"/>
          <w:szCs w:val="21"/>
          <w:lang w:eastAsia="ro-RO"/>
        </w:rPr>
      </w:pPr>
      <w:r w:rsidRPr="001A1983">
        <w:rPr>
          <w:rFonts w:ascii="Arial" w:eastAsia="Times New Roman" w:hAnsi="Arial" w:cs="Arial"/>
          <w:b/>
          <w:bCs/>
          <w:color w:val="454545"/>
          <w:sz w:val="21"/>
          <w:szCs w:val="21"/>
          <w:lang w:eastAsia="ro-RO"/>
        </w:rPr>
        <w:t xml:space="preserve">1. Cine are dreptul la </w:t>
      </w:r>
      <w:proofErr w:type="spellStart"/>
      <w:r w:rsidRPr="001A1983">
        <w:rPr>
          <w:rFonts w:ascii="Arial" w:eastAsia="Times New Roman" w:hAnsi="Arial" w:cs="Arial"/>
          <w:b/>
          <w:bCs/>
          <w:color w:val="454545"/>
          <w:sz w:val="21"/>
          <w:szCs w:val="21"/>
          <w:lang w:eastAsia="ro-RO"/>
        </w:rPr>
        <w:t>indemnizaţii</w:t>
      </w:r>
      <w:proofErr w:type="spellEnd"/>
      <w:r w:rsidRPr="001A1983">
        <w:rPr>
          <w:rFonts w:ascii="Arial" w:eastAsia="Times New Roman" w:hAnsi="Arial" w:cs="Arial"/>
          <w:b/>
          <w:bCs/>
          <w:color w:val="454545"/>
          <w:sz w:val="21"/>
          <w:szCs w:val="21"/>
          <w:lang w:eastAsia="ro-RO"/>
        </w:rPr>
        <w:t xml:space="preserve"> pentru incapacitate temporară de muncă?</w:t>
      </w:r>
    </w:p>
    <w:p w:rsidR="001A1983" w:rsidRPr="001A1983" w:rsidRDefault="001A1983" w:rsidP="001A1983">
      <w:pPr>
        <w:shd w:val="clear" w:color="auto" w:fill="FFFFFF"/>
        <w:spacing w:before="100" w:beforeAutospacing="1" w:after="100" w:afterAutospacing="1" w:line="390" w:lineRule="atLeast"/>
        <w:rPr>
          <w:rFonts w:ascii="Arial" w:eastAsia="Times New Roman" w:hAnsi="Arial" w:cs="Arial"/>
          <w:color w:val="454545"/>
          <w:sz w:val="21"/>
          <w:szCs w:val="21"/>
          <w:lang w:eastAsia="ro-RO"/>
        </w:rPr>
      </w:pPr>
      <w:r w:rsidRPr="001A1983">
        <w:rPr>
          <w:rFonts w:ascii="Arial" w:eastAsia="Times New Roman" w:hAnsi="Arial" w:cs="Arial"/>
          <w:color w:val="454545"/>
          <w:sz w:val="21"/>
          <w:szCs w:val="21"/>
          <w:lang w:eastAsia="ro-RO"/>
        </w:rPr>
        <w:t xml:space="preserve">Dreptul la </w:t>
      </w:r>
      <w:proofErr w:type="spellStart"/>
      <w:r w:rsidRPr="001A1983">
        <w:rPr>
          <w:rFonts w:ascii="Arial" w:eastAsia="Times New Roman" w:hAnsi="Arial" w:cs="Arial"/>
          <w:color w:val="454545"/>
          <w:sz w:val="21"/>
          <w:szCs w:val="21"/>
          <w:lang w:eastAsia="ro-RO"/>
        </w:rPr>
        <w:t>indemnizaţii</w:t>
      </w:r>
      <w:proofErr w:type="spellEnd"/>
      <w:r w:rsidRPr="001A1983">
        <w:rPr>
          <w:rFonts w:ascii="Arial" w:eastAsia="Times New Roman" w:hAnsi="Arial" w:cs="Arial"/>
          <w:color w:val="454545"/>
          <w:sz w:val="21"/>
          <w:szCs w:val="21"/>
          <w:lang w:eastAsia="ro-RO"/>
        </w:rPr>
        <w:t xml:space="preserve"> pentru incapacitate temporară de muncă îl au:</w:t>
      </w:r>
      <w:r w:rsidRPr="001A1983">
        <w:rPr>
          <w:rFonts w:ascii="Arial" w:eastAsia="Times New Roman" w:hAnsi="Arial" w:cs="Arial"/>
          <w:color w:val="454545"/>
          <w:sz w:val="21"/>
          <w:szCs w:val="21"/>
          <w:lang w:eastAsia="ro-RO"/>
        </w:rPr>
        <w:br/>
        <w:t xml:space="preserve">- </w:t>
      </w:r>
      <w:proofErr w:type="spellStart"/>
      <w:r w:rsidRPr="001A1983">
        <w:rPr>
          <w:rFonts w:ascii="Arial" w:eastAsia="Times New Roman" w:hAnsi="Arial" w:cs="Arial"/>
          <w:color w:val="454545"/>
          <w:sz w:val="21"/>
          <w:szCs w:val="21"/>
          <w:lang w:eastAsia="ro-RO"/>
        </w:rPr>
        <w:t>asiguraţii</w:t>
      </w:r>
      <w:proofErr w:type="spellEnd"/>
      <w:r w:rsidRPr="001A1983">
        <w:rPr>
          <w:rFonts w:ascii="Arial" w:eastAsia="Times New Roman" w:hAnsi="Arial" w:cs="Arial"/>
          <w:color w:val="454545"/>
          <w:sz w:val="21"/>
          <w:szCs w:val="21"/>
          <w:lang w:eastAsia="ro-RO"/>
        </w:rPr>
        <w:t xml:space="preserve"> sistemului public de asigurări sociale;</w:t>
      </w:r>
      <w:r w:rsidRPr="001A1983">
        <w:rPr>
          <w:rFonts w:ascii="Arial" w:eastAsia="Times New Roman" w:hAnsi="Arial" w:cs="Arial"/>
          <w:color w:val="454545"/>
          <w:sz w:val="21"/>
          <w:szCs w:val="21"/>
          <w:lang w:eastAsia="ro-RO"/>
        </w:rPr>
        <w:br/>
        <w:t xml:space="preserve">- </w:t>
      </w:r>
      <w:proofErr w:type="spellStart"/>
      <w:r w:rsidRPr="001A1983">
        <w:rPr>
          <w:rFonts w:ascii="Arial" w:eastAsia="Times New Roman" w:hAnsi="Arial" w:cs="Arial"/>
          <w:color w:val="454545"/>
          <w:sz w:val="21"/>
          <w:szCs w:val="21"/>
          <w:lang w:eastAsia="ro-RO"/>
        </w:rPr>
        <w:t>şomerii</w:t>
      </w:r>
      <w:proofErr w:type="spellEnd"/>
      <w:r w:rsidRPr="001A1983">
        <w:rPr>
          <w:rFonts w:ascii="Arial" w:eastAsia="Times New Roman" w:hAnsi="Arial" w:cs="Arial"/>
          <w:color w:val="454545"/>
          <w:sz w:val="21"/>
          <w:szCs w:val="21"/>
          <w:lang w:eastAsia="ro-RO"/>
        </w:rPr>
        <w:t xml:space="preserve">/ele care beneficiază de ajutor de </w:t>
      </w:r>
      <w:proofErr w:type="spellStart"/>
      <w:r w:rsidRPr="001A1983">
        <w:rPr>
          <w:rFonts w:ascii="Arial" w:eastAsia="Times New Roman" w:hAnsi="Arial" w:cs="Arial"/>
          <w:color w:val="454545"/>
          <w:sz w:val="21"/>
          <w:szCs w:val="21"/>
          <w:lang w:eastAsia="ro-RO"/>
        </w:rPr>
        <w:t>şomaj</w:t>
      </w:r>
      <w:proofErr w:type="spellEnd"/>
      <w:r w:rsidRPr="001A1983">
        <w:rPr>
          <w:rFonts w:ascii="Arial" w:eastAsia="Times New Roman" w:hAnsi="Arial" w:cs="Arial"/>
          <w:color w:val="454545"/>
          <w:sz w:val="21"/>
          <w:szCs w:val="21"/>
          <w:lang w:eastAsia="ro-RO"/>
        </w:rPr>
        <w:t xml:space="preserve"> cu domiciliu sau </w:t>
      </w:r>
      <w:proofErr w:type="spellStart"/>
      <w:r w:rsidRPr="001A1983">
        <w:rPr>
          <w:rFonts w:ascii="Arial" w:eastAsia="Times New Roman" w:hAnsi="Arial" w:cs="Arial"/>
          <w:color w:val="454545"/>
          <w:sz w:val="21"/>
          <w:szCs w:val="21"/>
          <w:lang w:eastAsia="ro-RO"/>
        </w:rPr>
        <w:t>reşedinţă</w:t>
      </w:r>
      <w:proofErr w:type="spellEnd"/>
      <w:r w:rsidRPr="001A1983">
        <w:rPr>
          <w:rFonts w:ascii="Arial" w:eastAsia="Times New Roman" w:hAnsi="Arial" w:cs="Arial"/>
          <w:color w:val="454545"/>
          <w:sz w:val="21"/>
          <w:szCs w:val="21"/>
          <w:lang w:eastAsia="ro-RO"/>
        </w:rPr>
        <w:t xml:space="preserve"> în Republica Moldova.</w:t>
      </w:r>
    </w:p>
    <w:p w:rsidR="001A1983" w:rsidRPr="001A1983" w:rsidRDefault="001A1983" w:rsidP="001A1983">
      <w:pPr>
        <w:shd w:val="clear" w:color="auto" w:fill="FFFFFF"/>
        <w:spacing w:before="100" w:beforeAutospacing="1" w:after="100" w:afterAutospacing="1" w:line="390" w:lineRule="atLeast"/>
        <w:rPr>
          <w:rFonts w:ascii="Arial" w:eastAsia="Times New Roman" w:hAnsi="Arial" w:cs="Arial"/>
          <w:color w:val="454545"/>
          <w:sz w:val="21"/>
          <w:szCs w:val="21"/>
          <w:lang w:eastAsia="ro-RO"/>
        </w:rPr>
      </w:pPr>
      <w:r w:rsidRPr="001A1983">
        <w:rPr>
          <w:rFonts w:ascii="Arial" w:eastAsia="Times New Roman" w:hAnsi="Arial" w:cs="Arial"/>
          <w:b/>
          <w:bCs/>
          <w:color w:val="454545"/>
          <w:sz w:val="21"/>
          <w:szCs w:val="21"/>
          <w:lang w:eastAsia="ro-RO"/>
        </w:rPr>
        <w:t xml:space="preserve">2. Cine acordă </w:t>
      </w:r>
      <w:proofErr w:type="spellStart"/>
      <w:r w:rsidRPr="001A1983">
        <w:rPr>
          <w:rFonts w:ascii="Arial" w:eastAsia="Times New Roman" w:hAnsi="Arial" w:cs="Arial"/>
          <w:b/>
          <w:bCs/>
          <w:color w:val="454545"/>
          <w:sz w:val="21"/>
          <w:szCs w:val="21"/>
          <w:lang w:eastAsia="ro-RO"/>
        </w:rPr>
        <w:t>indemnizaţiile</w:t>
      </w:r>
      <w:proofErr w:type="spellEnd"/>
      <w:r w:rsidRPr="001A1983">
        <w:rPr>
          <w:rFonts w:ascii="Arial" w:eastAsia="Times New Roman" w:hAnsi="Arial" w:cs="Arial"/>
          <w:b/>
          <w:bCs/>
          <w:color w:val="454545"/>
          <w:sz w:val="21"/>
          <w:szCs w:val="21"/>
          <w:lang w:eastAsia="ro-RO"/>
        </w:rPr>
        <w:t xml:space="preserve"> pentru incapacitate temporară de muncă?</w:t>
      </w:r>
    </w:p>
    <w:p w:rsidR="001A1983" w:rsidRPr="001A1983" w:rsidRDefault="001A1983" w:rsidP="001A1983">
      <w:pPr>
        <w:shd w:val="clear" w:color="auto" w:fill="FFFFFF"/>
        <w:spacing w:before="100" w:beforeAutospacing="1" w:after="100" w:afterAutospacing="1" w:line="390" w:lineRule="atLeast"/>
        <w:rPr>
          <w:rFonts w:ascii="Arial" w:eastAsia="Times New Roman" w:hAnsi="Arial" w:cs="Arial"/>
          <w:color w:val="454545"/>
          <w:sz w:val="21"/>
          <w:szCs w:val="21"/>
          <w:lang w:eastAsia="ro-RO"/>
        </w:rPr>
      </w:pPr>
      <w:r w:rsidRPr="001A1983">
        <w:rPr>
          <w:rFonts w:ascii="Arial" w:eastAsia="Times New Roman" w:hAnsi="Arial" w:cs="Arial"/>
          <w:color w:val="454545"/>
          <w:sz w:val="21"/>
          <w:szCs w:val="21"/>
          <w:lang w:eastAsia="ro-RO"/>
        </w:rPr>
        <w:t xml:space="preserve">Angajatorul/angajatorii stabilesc </w:t>
      </w:r>
      <w:proofErr w:type="spellStart"/>
      <w:r w:rsidRPr="001A1983">
        <w:rPr>
          <w:rFonts w:ascii="Arial" w:eastAsia="Times New Roman" w:hAnsi="Arial" w:cs="Arial"/>
          <w:color w:val="454545"/>
          <w:sz w:val="21"/>
          <w:szCs w:val="21"/>
          <w:lang w:eastAsia="ro-RO"/>
        </w:rPr>
        <w:t>şi</w:t>
      </w:r>
      <w:proofErr w:type="spellEnd"/>
      <w:r w:rsidRPr="001A1983">
        <w:rPr>
          <w:rFonts w:ascii="Arial" w:eastAsia="Times New Roman" w:hAnsi="Arial" w:cs="Arial"/>
          <w:color w:val="454545"/>
          <w:sz w:val="21"/>
          <w:szCs w:val="21"/>
          <w:lang w:eastAsia="ro-RO"/>
        </w:rPr>
        <w:t xml:space="preserve"> plătesc din mijloacele angajatorului primele cinci zile calendaristice de incapacitate temporară de muncă, însă nu mai mult de 15 zile cumulative pe parcursul unui an calendaristic în cazul mai multor perioade de incapacitate temporară de muncă.</w:t>
      </w:r>
      <w:r w:rsidRPr="001A1983">
        <w:rPr>
          <w:rFonts w:ascii="Arial" w:eastAsia="Times New Roman" w:hAnsi="Arial" w:cs="Arial"/>
          <w:b/>
          <w:bCs/>
          <w:color w:val="454545"/>
          <w:sz w:val="21"/>
          <w:szCs w:val="21"/>
          <w:lang w:eastAsia="ro-RO"/>
        </w:rPr>
        <w:t> </w:t>
      </w:r>
    </w:p>
    <w:p w:rsidR="001A1983" w:rsidRPr="001A1983" w:rsidRDefault="001A1983" w:rsidP="001A1983">
      <w:pPr>
        <w:shd w:val="clear" w:color="auto" w:fill="FFFFFF"/>
        <w:spacing w:before="100" w:beforeAutospacing="1" w:after="100" w:afterAutospacing="1" w:line="390" w:lineRule="atLeast"/>
        <w:rPr>
          <w:rFonts w:ascii="Arial" w:eastAsia="Times New Roman" w:hAnsi="Arial" w:cs="Arial"/>
          <w:color w:val="454545"/>
          <w:sz w:val="21"/>
          <w:szCs w:val="21"/>
          <w:lang w:eastAsia="ro-RO"/>
        </w:rPr>
      </w:pPr>
      <w:r w:rsidRPr="001A1983">
        <w:rPr>
          <w:rFonts w:ascii="Arial" w:eastAsia="Times New Roman" w:hAnsi="Arial" w:cs="Arial"/>
          <w:b/>
          <w:bCs/>
          <w:color w:val="454545"/>
          <w:sz w:val="21"/>
          <w:szCs w:val="21"/>
          <w:lang w:eastAsia="ro-RO"/>
        </w:rPr>
        <w:t xml:space="preserve">3. În ce bază </w:t>
      </w:r>
      <w:proofErr w:type="spellStart"/>
      <w:r w:rsidRPr="001A1983">
        <w:rPr>
          <w:rFonts w:ascii="Arial" w:eastAsia="Times New Roman" w:hAnsi="Arial" w:cs="Arial"/>
          <w:b/>
          <w:bCs/>
          <w:color w:val="454545"/>
          <w:sz w:val="21"/>
          <w:szCs w:val="21"/>
          <w:lang w:eastAsia="ro-RO"/>
        </w:rPr>
        <w:t>stabileşte</w:t>
      </w:r>
      <w:proofErr w:type="spellEnd"/>
      <w:r w:rsidRPr="001A1983">
        <w:rPr>
          <w:rFonts w:ascii="Arial" w:eastAsia="Times New Roman" w:hAnsi="Arial" w:cs="Arial"/>
          <w:b/>
          <w:bCs/>
          <w:color w:val="454545"/>
          <w:sz w:val="21"/>
          <w:szCs w:val="21"/>
          <w:lang w:eastAsia="ro-RO"/>
        </w:rPr>
        <w:t xml:space="preserve"> CTAS </w:t>
      </w:r>
      <w:proofErr w:type="spellStart"/>
      <w:r w:rsidRPr="001A1983">
        <w:rPr>
          <w:rFonts w:ascii="Arial" w:eastAsia="Times New Roman" w:hAnsi="Arial" w:cs="Arial"/>
          <w:b/>
          <w:bCs/>
          <w:color w:val="454545"/>
          <w:sz w:val="21"/>
          <w:szCs w:val="21"/>
          <w:lang w:eastAsia="ro-RO"/>
        </w:rPr>
        <w:t>indemnizaţiile</w:t>
      </w:r>
      <w:proofErr w:type="spellEnd"/>
      <w:r w:rsidRPr="001A1983">
        <w:rPr>
          <w:rFonts w:ascii="Arial" w:eastAsia="Times New Roman" w:hAnsi="Arial" w:cs="Arial"/>
          <w:b/>
          <w:bCs/>
          <w:color w:val="454545"/>
          <w:sz w:val="21"/>
          <w:szCs w:val="21"/>
          <w:lang w:eastAsia="ro-RO"/>
        </w:rPr>
        <w:t xml:space="preserve"> pentru incapacitate temporară de muncă?</w:t>
      </w:r>
    </w:p>
    <w:p w:rsidR="001A1983" w:rsidRPr="001A1983" w:rsidRDefault="001A1983" w:rsidP="001A1983">
      <w:pPr>
        <w:shd w:val="clear" w:color="auto" w:fill="FFFFFF"/>
        <w:spacing w:before="100" w:beforeAutospacing="1" w:after="100" w:afterAutospacing="1" w:line="390" w:lineRule="atLeast"/>
        <w:rPr>
          <w:rFonts w:ascii="Arial" w:eastAsia="Times New Roman" w:hAnsi="Arial" w:cs="Arial"/>
          <w:color w:val="454545"/>
          <w:sz w:val="21"/>
          <w:szCs w:val="21"/>
          <w:lang w:eastAsia="ro-RO"/>
        </w:rPr>
      </w:pPr>
      <w:r w:rsidRPr="001A1983">
        <w:rPr>
          <w:rFonts w:ascii="Arial" w:eastAsia="Times New Roman" w:hAnsi="Arial" w:cs="Arial"/>
          <w:color w:val="454545"/>
          <w:sz w:val="21"/>
          <w:szCs w:val="21"/>
          <w:lang w:eastAsia="ro-RO"/>
        </w:rPr>
        <w:t xml:space="preserve">Casele teritoriale stabilesc </w:t>
      </w:r>
      <w:proofErr w:type="spellStart"/>
      <w:r w:rsidRPr="001A1983">
        <w:rPr>
          <w:rFonts w:ascii="Arial" w:eastAsia="Times New Roman" w:hAnsi="Arial" w:cs="Arial"/>
          <w:color w:val="454545"/>
          <w:sz w:val="21"/>
          <w:szCs w:val="21"/>
          <w:lang w:eastAsia="ro-RO"/>
        </w:rPr>
        <w:t>indemnizaţiile</w:t>
      </w:r>
      <w:proofErr w:type="spellEnd"/>
      <w:r w:rsidRPr="001A1983">
        <w:rPr>
          <w:rFonts w:ascii="Arial" w:eastAsia="Times New Roman" w:hAnsi="Arial" w:cs="Arial"/>
          <w:color w:val="454545"/>
          <w:sz w:val="21"/>
          <w:szCs w:val="21"/>
          <w:lang w:eastAsia="ro-RO"/>
        </w:rPr>
        <w:t xml:space="preserve"> în baza </w:t>
      </w:r>
      <w:proofErr w:type="spellStart"/>
      <w:r w:rsidRPr="001A1983">
        <w:rPr>
          <w:rFonts w:ascii="Arial" w:eastAsia="Times New Roman" w:hAnsi="Arial" w:cs="Arial"/>
          <w:color w:val="454545"/>
          <w:sz w:val="21"/>
          <w:szCs w:val="21"/>
          <w:lang w:eastAsia="ro-RO"/>
        </w:rPr>
        <w:t>informaţiei</w:t>
      </w:r>
      <w:proofErr w:type="spellEnd"/>
      <w:r w:rsidRPr="001A1983">
        <w:rPr>
          <w:rFonts w:ascii="Arial" w:eastAsia="Times New Roman" w:hAnsi="Arial" w:cs="Arial"/>
          <w:color w:val="454545"/>
          <w:sz w:val="21"/>
          <w:szCs w:val="21"/>
          <w:lang w:eastAsia="ro-RO"/>
        </w:rPr>
        <w:t xml:space="preserve"> electronice din certificatul de concediu medical, transmise prin intermediul conexiunilor </w:t>
      </w:r>
      <w:proofErr w:type="spellStart"/>
      <w:r w:rsidRPr="001A1983">
        <w:rPr>
          <w:rFonts w:ascii="Arial" w:eastAsia="Times New Roman" w:hAnsi="Arial" w:cs="Arial"/>
          <w:color w:val="454545"/>
          <w:sz w:val="21"/>
          <w:szCs w:val="21"/>
          <w:lang w:eastAsia="ro-RO"/>
        </w:rPr>
        <w:t>intersistemice</w:t>
      </w:r>
      <w:proofErr w:type="spellEnd"/>
      <w:r w:rsidRPr="001A1983">
        <w:rPr>
          <w:rFonts w:ascii="Arial" w:eastAsia="Times New Roman" w:hAnsi="Arial" w:cs="Arial"/>
          <w:color w:val="454545"/>
          <w:sz w:val="21"/>
          <w:szCs w:val="21"/>
          <w:lang w:eastAsia="ro-RO"/>
        </w:rPr>
        <w:t xml:space="preserve"> securizate </w:t>
      </w:r>
      <w:proofErr w:type="spellStart"/>
      <w:r w:rsidRPr="001A1983">
        <w:rPr>
          <w:rFonts w:ascii="Arial" w:eastAsia="Times New Roman" w:hAnsi="Arial" w:cs="Arial"/>
          <w:color w:val="454545"/>
          <w:sz w:val="21"/>
          <w:szCs w:val="21"/>
          <w:lang w:eastAsia="ro-RO"/>
        </w:rPr>
        <w:t>şi</w:t>
      </w:r>
      <w:proofErr w:type="spellEnd"/>
      <w:r w:rsidRPr="001A1983">
        <w:rPr>
          <w:rFonts w:ascii="Arial" w:eastAsia="Times New Roman" w:hAnsi="Arial" w:cs="Arial"/>
          <w:color w:val="454545"/>
          <w:sz w:val="21"/>
          <w:szCs w:val="21"/>
          <w:lang w:eastAsia="ro-RO"/>
        </w:rPr>
        <w:t xml:space="preserve"> autentificate prin semnătura electronică a persoanei responsabile ale prestatorilor de </w:t>
      </w:r>
      <w:proofErr w:type="spellStart"/>
      <w:r w:rsidRPr="001A1983">
        <w:rPr>
          <w:rFonts w:ascii="Arial" w:eastAsia="Times New Roman" w:hAnsi="Arial" w:cs="Arial"/>
          <w:color w:val="454545"/>
          <w:sz w:val="21"/>
          <w:szCs w:val="21"/>
          <w:lang w:eastAsia="ro-RO"/>
        </w:rPr>
        <w:t>asistenţă</w:t>
      </w:r>
      <w:proofErr w:type="spellEnd"/>
      <w:r w:rsidRPr="001A1983">
        <w:rPr>
          <w:rFonts w:ascii="Arial" w:eastAsia="Times New Roman" w:hAnsi="Arial" w:cs="Arial"/>
          <w:color w:val="454545"/>
          <w:sz w:val="21"/>
          <w:szCs w:val="21"/>
          <w:lang w:eastAsia="ro-RO"/>
        </w:rPr>
        <w:t xml:space="preserve"> medicală.</w:t>
      </w:r>
      <w:r w:rsidRPr="001A1983">
        <w:rPr>
          <w:rFonts w:ascii="Arial" w:eastAsia="Times New Roman" w:hAnsi="Arial" w:cs="Arial"/>
          <w:b/>
          <w:bCs/>
          <w:color w:val="454545"/>
          <w:sz w:val="21"/>
          <w:szCs w:val="21"/>
          <w:lang w:eastAsia="ro-RO"/>
        </w:rPr>
        <w:t> </w:t>
      </w:r>
    </w:p>
    <w:p w:rsidR="001A1983" w:rsidRPr="001A1983" w:rsidRDefault="001A1983" w:rsidP="001A1983">
      <w:pPr>
        <w:shd w:val="clear" w:color="auto" w:fill="FFFFFF"/>
        <w:spacing w:before="100" w:beforeAutospacing="1" w:after="100" w:afterAutospacing="1" w:line="390" w:lineRule="atLeast"/>
        <w:rPr>
          <w:rFonts w:ascii="Arial" w:eastAsia="Times New Roman" w:hAnsi="Arial" w:cs="Arial"/>
          <w:color w:val="454545"/>
          <w:sz w:val="21"/>
          <w:szCs w:val="21"/>
          <w:lang w:eastAsia="ro-RO"/>
        </w:rPr>
      </w:pPr>
      <w:r w:rsidRPr="001A1983">
        <w:rPr>
          <w:rFonts w:ascii="Arial" w:eastAsia="Times New Roman" w:hAnsi="Arial" w:cs="Arial"/>
          <w:b/>
          <w:bCs/>
          <w:color w:val="454545"/>
          <w:sz w:val="21"/>
          <w:szCs w:val="21"/>
          <w:lang w:eastAsia="ro-RO"/>
        </w:rPr>
        <w:t xml:space="preserve">4. În ce bază </w:t>
      </w:r>
      <w:proofErr w:type="spellStart"/>
      <w:r w:rsidRPr="001A1983">
        <w:rPr>
          <w:rFonts w:ascii="Arial" w:eastAsia="Times New Roman" w:hAnsi="Arial" w:cs="Arial"/>
          <w:b/>
          <w:bCs/>
          <w:color w:val="454545"/>
          <w:sz w:val="21"/>
          <w:szCs w:val="21"/>
          <w:lang w:eastAsia="ro-RO"/>
        </w:rPr>
        <w:t>stabileşte</w:t>
      </w:r>
      <w:proofErr w:type="spellEnd"/>
      <w:r w:rsidRPr="001A1983">
        <w:rPr>
          <w:rFonts w:ascii="Arial" w:eastAsia="Times New Roman" w:hAnsi="Arial" w:cs="Arial"/>
          <w:b/>
          <w:bCs/>
          <w:color w:val="454545"/>
          <w:sz w:val="21"/>
          <w:szCs w:val="21"/>
          <w:lang w:eastAsia="ro-RO"/>
        </w:rPr>
        <w:t xml:space="preserve"> angajatorul </w:t>
      </w:r>
      <w:proofErr w:type="spellStart"/>
      <w:r w:rsidRPr="001A1983">
        <w:rPr>
          <w:rFonts w:ascii="Arial" w:eastAsia="Times New Roman" w:hAnsi="Arial" w:cs="Arial"/>
          <w:b/>
          <w:bCs/>
          <w:color w:val="454545"/>
          <w:sz w:val="21"/>
          <w:szCs w:val="21"/>
          <w:lang w:eastAsia="ro-RO"/>
        </w:rPr>
        <w:t>indemnizaţiile</w:t>
      </w:r>
      <w:proofErr w:type="spellEnd"/>
      <w:r w:rsidRPr="001A1983">
        <w:rPr>
          <w:rFonts w:ascii="Arial" w:eastAsia="Times New Roman" w:hAnsi="Arial" w:cs="Arial"/>
          <w:b/>
          <w:bCs/>
          <w:color w:val="454545"/>
          <w:sz w:val="21"/>
          <w:szCs w:val="21"/>
          <w:lang w:eastAsia="ro-RO"/>
        </w:rPr>
        <w:t xml:space="preserve"> pentru incapacitate temporară de muncă pentru primele cinci zile calendaristice de incapacitate?</w:t>
      </w:r>
    </w:p>
    <w:p w:rsidR="001A1983" w:rsidRPr="001A1983" w:rsidRDefault="001A1983" w:rsidP="001A1983">
      <w:pPr>
        <w:shd w:val="clear" w:color="auto" w:fill="FFFFFF"/>
        <w:spacing w:before="100" w:beforeAutospacing="1" w:after="100" w:afterAutospacing="1" w:line="390" w:lineRule="atLeast"/>
        <w:rPr>
          <w:rFonts w:ascii="Arial" w:eastAsia="Times New Roman" w:hAnsi="Arial" w:cs="Arial"/>
          <w:color w:val="454545"/>
          <w:sz w:val="21"/>
          <w:szCs w:val="21"/>
          <w:lang w:eastAsia="ro-RO"/>
        </w:rPr>
      </w:pPr>
      <w:r w:rsidRPr="001A1983">
        <w:rPr>
          <w:rFonts w:ascii="Arial" w:eastAsia="Times New Roman" w:hAnsi="Arial" w:cs="Arial"/>
          <w:color w:val="454545"/>
          <w:sz w:val="21"/>
          <w:szCs w:val="21"/>
          <w:lang w:eastAsia="ro-RO"/>
        </w:rPr>
        <w:t xml:space="preserve">Angajatorul </w:t>
      </w:r>
      <w:proofErr w:type="spellStart"/>
      <w:r w:rsidRPr="001A1983">
        <w:rPr>
          <w:rFonts w:ascii="Arial" w:eastAsia="Times New Roman" w:hAnsi="Arial" w:cs="Arial"/>
          <w:color w:val="454545"/>
          <w:sz w:val="21"/>
          <w:szCs w:val="21"/>
          <w:lang w:eastAsia="ro-RO"/>
        </w:rPr>
        <w:t>stabileşte</w:t>
      </w:r>
      <w:proofErr w:type="spellEnd"/>
      <w:r w:rsidRPr="001A1983">
        <w:rPr>
          <w:rFonts w:ascii="Arial" w:eastAsia="Times New Roman" w:hAnsi="Arial" w:cs="Arial"/>
          <w:color w:val="454545"/>
          <w:sz w:val="21"/>
          <w:szCs w:val="21"/>
          <w:lang w:eastAsia="ro-RO"/>
        </w:rPr>
        <w:t xml:space="preserve"> </w:t>
      </w:r>
      <w:proofErr w:type="spellStart"/>
      <w:r w:rsidRPr="001A1983">
        <w:rPr>
          <w:rFonts w:ascii="Arial" w:eastAsia="Times New Roman" w:hAnsi="Arial" w:cs="Arial"/>
          <w:color w:val="454545"/>
          <w:sz w:val="21"/>
          <w:szCs w:val="21"/>
          <w:lang w:eastAsia="ro-RO"/>
        </w:rPr>
        <w:t>indemnizaţia</w:t>
      </w:r>
      <w:proofErr w:type="spellEnd"/>
      <w:r w:rsidRPr="001A1983">
        <w:rPr>
          <w:rFonts w:ascii="Arial" w:eastAsia="Times New Roman" w:hAnsi="Arial" w:cs="Arial"/>
          <w:color w:val="454545"/>
          <w:sz w:val="21"/>
          <w:szCs w:val="21"/>
          <w:lang w:eastAsia="ro-RO"/>
        </w:rPr>
        <w:t xml:space="preserve"> pentru primele cinci zile calendaristice de incapacitate în temeiul certificatului medical pe suport de hârtie, în original sau copie. În cazul în care persoana activează la mai multe </w:t>
      </w:r>
      <w:proofErr w:type="spellStart"/>
      <w:r w:rsidRPr="001A1983">
        <w:rPr>
          <w:rFonts w:ascii="Arial" w:eastAsia="Times New Roman" w:hAnsi="Arial" w:cs="Arial"/>
          <w:color w:val="454545"/>
          <w:sz w:val="21"/>
          <w:szCs w:val="21"/>
          <w:lang w:eastAsia="ro-RO"/>
        </w:rPr>
        <w:t>entităţi</w:t>
      </w:r>
      <w:proofErr w:type="spellEnd"/>
      <w:r w:rsidRPr="001A1983">
        <w:rPr>
          <w:rFonts w:ascii="Arial" w:eastAsia="Times New Roman" w:hAnsi="Arial" w:cs="Arial"/>
          <w:color w:val="454545"/>
          <w:sz w:val="21"/>
          <w:szCs w:val="21"/>
          <w:lang w:eastAsia="ro-RO"/>
        </w:rPr>
        <w:t xml:space="preserve">, la solicitarea angajatului, angajatorul căruia i se prezintă originalul certificatului prezintă o copie/copii cu </w:t>
      </w:r>
      <w:proofErr w:type="spellStart"/>
      <w:r w:rsidRPr="001A1983">
        <w:rPr>
          <w:rFonts w:ascii="Arial" w:eastAsia="Times New Roman" w:hAnsi="Arial" w:cs="Arial"/>
          <w:color w:val="454545"/>
          <w:sz w:val="21"/>
          <w:szCs w:val="21"/>
          <w:lang w:eastAsia="ro-RO"/>
        </w:rPr>
        <w:t>menţiunea</w:t>
      </w:r>
      <w:proofErr w:type="spellEnd"/>
      <w:r w:rsidRPr="001A1983">
        <w:rPr>
          <w:rFonts w:ascii="Arial" w:eastAsia="Times New Roman" w:hAnsi="Arial" w:cs="Arial"/>
          <w:color w:val="454545"/>
          <w:sz w:val="21"/>
          <w:szCs w:val="21"/>
          <w:lang w:eastAsia="ro-RO"/>
        </w:rPr>
        <w:t xml:space="preserve"> „copia corespunde originalului”, pentru a fi prezentat altor angajatori, unde activează persoana.</w:t>
      </w:r>
    </w:p>
    <w:p w:rsidR="001A1983" w:rsidRPr="001A1983" w:rsidRDefault="001A1983" w:rsidP="001A1983">
      <w:pPr>
        <w:shd w:val="clear" w:color="auto" w:fill="FFFFFF"/>
        <w:spacing w:before="100" w:beforeAutospacing="1" w:after="100" w:afterAutospacing="1" w:line="390" w:lineRule="atLeast"/>
        <w:rPr>
          <w:rFonts w:ascii="Arial" w:eastAsia="Times New Roman" w:hAnsi="Arial" w:cs="Arial"/>
          <w:color w:val="454545"/>
          <w:sz w:val="21"/>
          <w:szCs w:val="21"/>
          <w:lang w:eastAsia="ro-RO"/>
        </w:rPr>
      </w:pPr>
      <w:r w:rsidRPr="001A1983">
        <w:rPr>
          <w:rFonts w:ascii="Arial" w:eastAsia="Times New Roman" w:hAnsi="Arial" w:cs="Arial"/>
          <w:b/>
          <w:bCs/>
          <w:color w:val="454545"/>
          <w:sz w:val="21"/>
          <w:szCs w:val="21"/>
          <w:lang w:eastAsia="ro-RO"/>
        </w:rPr>
        <w:t xml:space="preserve">5. Care sunt </w:t>
      </w:r>
      <w:proofErr w:type="spellStart"/>
      <w:r w:rsidRPr="001A1983">
        <w:rPr>
          <w:rFonts w:ascii="Arial" w:eastAsia="Times New Roman" w:hAnsi="Arial" w:cs="Arial"/>
          <w:b/>
          <w:bCs/>
          <w:color w:val="454545"/>
          <w:sz w:val="21"/>
          <w:szCs w:val="21"/>
          <w:lang w:eastAsia="ro-RO"/>
        </w:rPr>
        <w:t>condiţiile</w:t>
      </w:r>
      <w:proofErr w:type="spellEnd"/>
      <w:r w:rsidRPr="001A1983">
        <w:rPr>
          <w:rFonts w:ascii="Arial" w:eastAsia="Times New Roman" w:hAnsi="Arial" w:cs="Arial"/>
          <w:b/>
          <w:bCs/>
          <w:color w:val="454545"/>
          <w:sz w:val="21"/>
          <w:szCs w:val="21"/>
          <w:lang w:eastAsia="ro-RO"/>
        </w:rPr>
        <w:t xml:space="preserve"> de stabilire a </w:t>
      </w:r>
      <w:proofErr w:type="spellStart"/>
      <w:r w:rsidRPr="001A1983">
        <w:rPr>
          <w:rFonts w:ascii="Arial" w:eastAsia="Times New Roman" w:hAnsi="Arial" w:cs="Arial"/>
          <w:b/>
          <w:bCs/>
          <w:color w:val="454545"/>
          <w:sz w:val="21"/>
          <w:szCs w:val="21"/>
          <w:lang w:eastAsia="ro-RO"/>
        </w:rPr>
        <w:t>indemnizaţiilor</w:t>
      </w:r>
      <w:proofErr w:type="spellEnd"/>
      <w:r w:rsidRPr="001A1983">
        <w:rPr>
          <w:rFonts w:ascii="Arial" w:eastAsia="Times New Roman" w:hAnsi="Arial" w:cs="Arial"/>
          <w:b/>
          <w:bCs/>
          <w:color w:val="454545"/>
          <w:sz w:val="21"/>
          <w:szCs w:val="21"/>
          <w:lang w:eastAsia="ro-RO"/>
        </w:rPr>
        <w:t>?</w:t>
      </w:r>
    </w:p>
    <w:p w:rsidR="001A1983" w:rsidRPr="001A1983" w:rsidRDefault="001A1983" w:rsidP="001A1983">
      <w:pPr>
        <w:shd w:val="clear" w:color="auto" w:fill="FFFFFF"/>
        <w:spacing w:before="100" w:beforeAutospacing="1" w:after="100" w:afterAutospacing="1" w:line="390" w:lineRule="atLeast"/>
        <w:rPr>
          <w:rFonts w:ascii="Arial" w:eastAsia="Times New Roman" w:hAnsi="Arial" w:cs="Arial"/>
          <w:color w:val="454545"/>
          <w:sz w:val="21"/>
          <w:szCs w:val="21"/>
          <w:lang w:eastAsia="ro-RO"/>
        </w:rPr>
      </w:pPr>
      <w:proofErr w:type="spellStart"/>
      <w:r w:rsidRPr="001A1983">
        <w:rPr>
          <w:rFonts w:ascii="Arial" w:eastAsia="Times New Roman" w:hAnsi="Arial" w:cs="Arial"/>
          <w:color w:val="454545"/>
          <w:sz w:val="21"/>
          <w:szCs w:val="21"/>
          <w:lang w:eastAsia="ro-RO"/>
        </w:rPr>
        <w:t>Indemnizaţiile</w:t>
      </w:r>
      <w:proofErr w:type="spellEnd"/>
      <w:r w:rsidRPr="001A1983">
        <w:rPr>
          <w:rFonts w:ascii="Arial" w:eastAsia="Times New Roman" w:hAnsi="Arial" w:cs="Arial"/>
          <w:color w:val="454545"/>
          <w:sz w:val="21"/>
          <w:szCs w:val="21"/>
          <w:lang w:eastAsia="ro-RO"/>
        </w:rPr>
        <w:t xml:space="preserve"> se stabilesc la îndeplinirea următoarelor </w:t>
      </w:r>
      <w:proofErr w:type="spellStart"/>
      <w:r w:rsidRPr="001A1983">
        <w:rPr>
          <w:rFonts w:ascii="Arial" w:eastAsia="Times New Roman" w:hAnsi="Arial" w:cs="Arial"/>
          <w:color w:val="454545"/>
          <w:sz w:val="21"/>
          <w:szCs w:val="21"/>
          <w:lang w:eastAsia="ro-RO"/>
        </w:rPr>
        <w:t>condiţii</w:t>
      </w:r>
      <w:proofErr w:type="spellEnd"/>
      <w:r w:rsidRPr="001A1983">
        <w:rPr>
          <w:rFonts w:ascii="Arial" w:eastAsia="Times New Roman" w:hAnsi="Arial" w:cs="Arial"/>
          <w:color w:val="454545"/>
          <w:sz w:val="21"/>
          <w:szCs w:val="21"/>
          <w:lang w:eastAsia="ro-RO"/>
        </w:rPr>
        <w:t>:</w:t>
      </w:r>
      <w:r w:rsidRPr="001A1983">
        <w:rPr>
          <w:rFonts w:ascii="Arial" w:eastAsia="Times New Roman" w:hAnsi="Arial" w:cs="Arial"/>
          <w:color w:val="454545"/>
          <w:sz w:val="21"/>
          <w:szCs w:val="21"/>
          <w:lang w:eastAsia="ro-RO"/>
        </w:rPr>
        <w:br/>
        <w:t>- confirmarea stagiului necesar de cotizare de 3 ani în total sau de 9 luni din ultimele 24 luni premergătoare datei survenirii riscului asigurat (datei îmbolnăvirii);</w:t>
      </w:r>
      <w:r w:rsidRPr="001A1983">
        <w:rPr>
          <w:rFonts w:ascii="Arial" w:eastAsia="Times New Roman" w:hAnsi="Arial" w:cs="Arial"/>
          <w:color w:val="454545"/>
          <w:sz w:val="21"/>
          <w:szCs w:val="21"/>
          <w:lang w:eastAsia="ro-RO"/>
        </w:rPr>
        <w:br/>
        <w:t xml:space="preserve">- pierderea venitului asigurat pentru întreaga perioadă a concediului medical la toate </w:t>
      </w:r>
      <w:proofErr w:type="spellStart"/>
      <w:r w:rsidRPr="001A1983">
        <w:rPr>
          <w:rFonts w:ascii="Arial" w:eastAsia="Times New Roman" w:hAnsi="Arial" w:cs="Arial"/>
          <w:color w:val="454545"/>
          <w:sz w:val="21"/>
          <w:szCs w:val="21"/>
          <w:lang w:eastAsia="ro-RO"/>
        </w:rPr>
        <w:t>unităţile</w:t>
      </w:r>
      <w:proofErr w:type="spellEnd"/>
      <w:r w:rsidRPr="001A1983">
        <w:rPr>
          <w:rFonts w:ascii="Arial" w:eastAsia="Times New Roman" w:hAnsi="Arial" w:cs="Arial"/>
          <w:color w:val="454545"/>
          <w:sz w:val="21"/>
          <w:szCs w:val="21"/>
          <w:lang w:eastAsia="ro-RO"/>
        </w:rPr>
        <w:t xml:space="preserve"> în care </w:t>
      </w:r>
      <w:proofErr w:type="spellStart"/>
      <w:r w:rsidRPr="001A1983">
        <w:rPr>
          <w:rFonts w:ascii="Arial" w:eastAsia="Times New Roman" w:hAnsi="Arial" w:cs="Arial"/>
          <w:color w:val="454545"/>
          <w:sz w:val="21"/>
          <w:szCs w:val="21"/>
          <w:lang w:eastAsia="ro-RO"/>
        </w:rPr>
        <w:t>desfăşoară</w:t>
      </w:r>
      <w:proofErr w:type="spellEnd"/>
      <w:r w:rsidRPr="001A1983">
        <w:rPr>
          <w:rFonts w:ascii="Arial" w:eastAsia="Times New Roman" w:hAnsi="Arial" w:cs="Arial"/>
          <w:color w:val="454545"/>
          <w:sz w:val="21"/>
          <w:szCs w:val="21"/>
          <w:lang w:eastAsia="ro-RO"/>
        </w:rPr>
        <w:t xml:space="preserve"> </w:t>
      </w:r>
      <w:proofErr w:type="spellStart"/>
      <w:r w:rsidRPr="001A1983">
        <w:rPr>
          <w:rFonts w:ascii="Arial" w:eastAsia="Times New Roman" w:hAnsi="Arial" w:cs="Arial"/>
          <w:color w:val="454545"/>
          <w:sz w:val="21"/>
          <w:szCs w:val="21"/>
          <w:lang w:eastAsia="ro-RO"/>
        </w:rPr>
        <w:t>activităţi</w:t>
      </w:r>
      <w:proofErr w:type="spellEnd"/>
      <w:r w:rsidRPr="001A1983">
        <w:rPr>
          <w:rFonts w:ascii="Arial" w:eastAsia="Times New Roman" w:hAnsi="Arial" w:cs="Arial"/>
          <w:color w:val="454545"/>
          <w:sz w:val="21"/>
          <w:szCs w:val="21"/>
          <w:lang w:eastAsia="ro-RO"/>
        </w:rPr>
        <w:t>.</w:t>
      </w:r>
      <w:r w:rsidRPr="001A1983">
        <w:rPr>
          <w:rFonts w:ascii="Arial" w:eastAsia="Times New Roman" w:hAnsi="Arial" w:cs="Arial"/>
          <w:b/>
          <w:bCs/>
          <w:color w:val="454545"/>
          <w:sz w:val="21"/>
          <w:szCs w:val="21"/>
          <w:lang w:eastAsia="ro-RO"/>
        </w:rPr>
        <w:t> </w:t>
      </w:r>
    </w:p>
    <w:p w:rsidR="001A1983" w:rsidRPr="001A1983" w:rsidRDefault="001A1983" w:rsidP="001A1983">
      <w:pPr>
        <w:shd w:val="clear" w:color="auto" w:fill="FFFFFF"/>
        <w:spacing w:before="100" w:beforeAutospacing="1" w:after="100" w:afterAutospacing="1" w:line="390" w:lineRule="atLeast"/>
        <w:rPr>
          <w:rFonts w:ascii="Arial" w:eastAsia="Times New Roman" w:hAnsi="Arial" w:cs="Arial"/>
          <w:color w:val="454545"/>
          <w:sz w:val="21"/>
          <w:szCs w:val="21"/>
          <w:lang w:eastAsia="ro-RO"/>
        </w:rPr>
      </w:pPr>
      <w:r w:rsidRPr="001A1983">
        <w:rPr>
          <w:rFonts w:ascii="Arial" w:eastAsia="Times New Roman" w:hAnsi="Arial" w:cs="Arial"/>
          <w:b/>
          <w:bCs/>
          <w:color w:val="454545"/>
          <w:sz w:val="21"/>
          <w:szCs w:val="21"/>
          <w:lang w:eastAsia="ro-RO"/>
        </w:rPr>
        <w:t xml:space="preserve">6. Confirmarea stagiului de 3 ani în total sau de 9 luni din ultimele 24 luni premergătoare datei survenirii riscului asigurat este obligatorie pentru toate tipurile de </w:t>
      </w:r>
      <w:proofErr w:type="spellStart"/>
      <w:r w:rsidRPr="001A1983">
        <w:rPr>
          <w:rFonts w:ascii="Arial" w:eastAsia="Times New Roman" w:hAnsi="Arial" w:cs="Arial"/>
          <w:b/>
          <w:bCs/>
          <w:color w:val="454545"/>
          <w:sz w:val="21"/>
          <w:szCs w:val="21"/>
          <w:lang w:eastAsia="ro-RO"/>
        </w:rPr>
        <w:t>indemnizaţii</w:t>
      </w:r>
      <w:proofErr w:type="spellEnd"/>
      <w:r w:rsidRPr="001A1983">
        <w:rPr>
          <w:rFonts w:ascii="Arial" w:eastAsia="Times New Roman" w:hAnsi="Arial" w:cs="Arial"/>
          <w:b/>
          <w:bCs/>
          <w:color w:val="454545"/>
          <w:sz w:val="21"/>
          <w:szCs w:val="21"/>
          <w:lang w:eastAsia="ro-RO"/>
        </w:rPr>
        <w:t>?</w:t>
      </w:r>
    </w:p>
    <w:p w:rsidR="001A1983" w:rsidRPr="001A1983" w:rsidRDefault="001A1983" w:rsidP="001A1983">
      <w:pPr>
        <w:shd w:val="clear" w:color="auto" w:fill="FFFFFF"/>
        <w:spacing w:before="100" w:beforeAutospacing="1" w:after="100" w:afterAutospacing="1" w:line="390" w:lineRule="atLeast"/>
        <w:rPr>
          <w:rFonts w:ascii="Arial" w:eastAsia="Times New Roman" w:hAnsi="Arial" w:cs="Arial"/>
          <w:color w:val="454545"/>
          <w:sz w:val="21"/>
          <w:szCs w:val="21"/>
          <w:lang w:eastAsia="ro-RO"/>
        </w:rPr>
      </w:pPr>
      <w:r w:rsidRPr="001A1983">
        <w:rPr>
          <w:rFonts w:ascii="Arial" w:eastAsia="Times New Roman" w:hAnsi="Arial" w:cs="Arial"/>
          <w:color w:val="454545"/>
          <w:sz w:val="21"/>
          <w:szCs w:val="21"/>
          <w:lang w:eastAsia="ro-RO"/>
        </w:rPr>
        <w:lastRenderedPageBreak/>
        <w:t xml:space="preserve">Confirmarea stagiului de cotizare este obligatorie pentru toate tipurile de </w:t>
      </w:r>
      <w:proofErr w:type="spellStart"/>
      <w:r w:rsidRPr="001A1983">
        <w:rPr>
          <w:rFonts w:ascii="Arial" w:eastAsia="Times New Roman" w:hAnsi="Arial" w:cs="Arial"/>
          <w:color w:val="454545"/>
          <w:sz w:val="21"/>
          <w:szCs w:val="21"/>
          <w:lang w:eastAsia="ro-RO"/>
        </w:rPr>
        <w:t>indemnizaţii</w:t>
      </w:r>
      <w:proofErr w:type="spellEnd"/>
      <w:r w:rsidRPr="001A1983">
        <w:rPr>
          <w:rFonts w:ascii="Arial" w:eastAsia="Times New Roman" w:hAnsi="Arial" w:cs="Arial"/>
          <w:color w:val="454545"/>
          <w:sz w:val="21"/>
          <w:szCs w:val="21"/>
          <w:lang w:eastAsia="ro-RO"/>
        </w:rPr>
        <w:t xml:space="preserve">, cu </w:t>
      </w:r>
      <w:proofErr w:type="spellStart"/>
      <w:r w:rsidRPr="001A1983">
        <w:rPr>
          <w:rFonts w:ascii="Arial" w:eastAsia="Times New Roman" w:hAnsi="Arial" w:cs="Arial"/>
          <w:color w:val="454545"/>
          <w:sz w:val="21"/>
          <w:szCs w:val="21"/>
          <w:lang w:eastAsia="ro-RO"/>
        </w:rPr>
        <w:t>excepţia</w:t>
      </w:r>
      <w:proofErr w:type="spellEnd"/>
      <w:r w:rsidRPr="001A1983">
        <w:rPr>
          <w:rFonts w:ascii="Arial" w:eastAsia="Times New Roman" w:hAnsi="Arial" w:cs="Arial"/>
          <w:color w:val="454545"/>
          <w:sz w:val="21"/>
          <w:szCs w:val="21"/>
          <w:lang w:eastAsia="ro-RO"/>
        </w:rPr>
        <w:t xml:space="preserve"> </w:t>
      </w:r>
      <w:proofErr w:type="spellStart"/>
      <w:r w:rsidRPr="001A1983">
        <w:rPr>
          <w:rFonts w:ascii="Arial" w:eastAsia="Times New Roman" w:hAnsi="Arial" w:cs="Arial"/>
          <w:color w:val="454545"/>
          <w:sz w:val="21"/>
          <w:szCs w:val="21"/>
          <w:lang w:eastAsia="ro-RO"/>
        </w:rPr>
        <w:t>indemnizaţiei</w:t>
      </w:r>
      <w:proofErr w:type="spellEnd"/>
      <w:r w:rsidRPr="001A1983">
        <w:rPr>
          <w:rFonts w:ascii="Arial" w:eastAsia="Times New Roman" w:hAnsi="Arial" w:cs="Arial"/>
          <w:color w:val="454545"/>
          <w:sz w:val="21"/>
          <w:szCs w:val="21"/>
          <w:lang w:eastAsia="ro-RO"/>
        </w:rPr>
        <w:t xml:space="preserve"> pentru incapacitate temporară de muncă cauzată de tuberculoză, de SIDA sau de o maladie oncologică, care se </w:t>
      </w:r>
      <w:proofErr w:type="spellStart"/>
      <w:r w:rsidRPr="001A1983">
        <w:rPr>
          <w:rFonts w:ascii="Arial" w:eastAsia="Times New Roman" w:hAnsi="Arial" w:cs="Arial"/>
          <w:color w:val="454545"/>
          <w:sz w:val="21"/>
          <w:szCs w:val="21"/>
          <w:lang w:eastAsia="ro-RO"/>
        </w:rPr>
        <w:t>stabileşte</w:t>
      </w:r>
      <w:proofErr w:type="spellEnd"/>
      <w:r w:rsidRPr="001A1983">
        <w:rPr>
          <w:rFonts w:ascii="Arial" w:eastAsia="Times New Roman" w:hAnsi="Arial" w:cs="Arial"/>
          <w:color w:val="454545"/>
          <w:sz w:val="21"/>
          <w:szCs w:val="21"/>
          <w:lang w:eastAsia="ro-RO"/>
        </w:rPr>
        <w:t xml:space="preserve"> indiferent de durata stagiului de cotizare.</w:t>
      </w:r>
    </w:p>
    <w:p w:rsidR="001A1983" w:rsidRPr="001A1983" w:rsidRDefault="001A1983" w:rsidP="001A1983">
      <w:pPr>
        <w:shd w:val="clear" w:color="auto" w:fill="FFFFFF"/>
        <w:spacing w:before="100" w:beforeAutospacing="1" w:after="100" w:afterAutospacing="1" w:line="390" w:lineRule="atLeast"/>
        <w:rPr>
          <w:rFonts w:ascii="Arial" w:eastAsia="Times New Roman" w:hAnsi="Arial" w:cs="Arial"/>
          <w:color w:val="454545"/>
          <w:sz w:val="21"/>
          <w:szCs w:val="21"/>
          <w:lang w:eastAsia="ro-RO"/>
        </w:rPr>
      </w:pPr>
      <w:r w:rsidRPr="001A1983">
        <w:rPr>
          <w:rFonts w:ascii="Arial" w:eastAsia="Times New Roman" w:hAnsi="Arial" w:cs="Arial"/>
          <w:b/>
          <w:bCs/>
          <w:color w:val="454545"/>
          <w:sz w:val="21"/>
          <w:szCs w:val="21"/>
          <w:lang w:eastAsia="ro-RO"/>
        </w:rPr>
        <w:t xml:space="preserve">7. </w:t>
      </w:r>
      <w:proofErr w:type="spellStart"/>
      <w:r w:rsidRPr="001A1983">
        <w:rPr>
          <w:rFonts w:ascii="Arial" w:eastAsia="Times New Roman" w:hAnsi="Arial" w:cs="Arial"/>
          <w:b/>
          <w:bCs/>
          <w:color w:val="454545"/>
          <w:sz w:val="21"/>
          <w:szCs w:val="21"/>
          <w:lang w:eastAsia="ro-RO"/>
        </w:rPr>
        <w:t>Declaraţia</w:t>
      </w:r>
      <w:proofErr w:type="spellEnd"/>
      <w:r w:rsidRPr="001A1983">
        <w:rPr>
          <w:rFonts w:ascii="Arial" w:eastAsia="Times New Roman" w:hAnsi="Arial" w:cs="Arial"/>
          <w:b/>
          <w:bCs/>
          <w:color w:val="454545"/>
          <w:sz w:val="21"/>
          <w:szCs w:val="21"/>
          <w:lang w:eastAsia="ro-RO"/>
        </w:rPr>
        <w:t xml:space="preserve"> privind pierderea integrală a venitului asigurat pentru perioada concediului medical  (Anexa nr. 5) este obligatorie?</w:t>
      </w:r>
    </w:p>
    <w:p w:rsidR="001A1983" w:rsidRPr="001A1983" w:rsidRDefault="001A1983" w:rsidP="001A1983">
      <w:pPr>
        <w:shd w:val="clear" w:color="auto" w:fill="FFFFFF"/>
        <w:spacing w:before="100" w:beforeAutospacing="1" w:after="100" w:afterAutospacing="1" w:line="390" w:lineRule="atLeast"/>
        <w:rPr>
          <w:rFonts w:ascii="Arial" w:eastAsia="Times New Roman" w:hAnsi="Arial" w:cs="Arial"/>
          <w:color w:val="454545"/>
          <w:sz w:val="21"/>
          <w:szCs w:val="21"/>
          <w:lang w:eastAsia="ro-RO"/>
        </w:rPr>
      </w:pPr>
      <w:r w:rsidRPr="001A1983">
        <w:rPr>
          <w:rFonts w:ascii="Arial" w:eastAsia="Times New Roman" w:hAnsi="Arial" w:cs="Arial"/>
          <w:color w:val="454545"/>
          <w:sz w:val="21"/>
          <w:szCs w:val="21"/>
          <w:lang w:eastAsia="ro-RO"/>
        </w:rPr>
        <w:t xml:space="preserve">Pentru persoanele care activează la mai multe </w:t>
      </w:r>
      <w:proofErr w:type="spellStart"/>
      <w:r w:rsidRPr="001A1983">
        <w:rPr>
          <w:rFonts w:ascii="Arial" w:eastAsia="Times New Roman" w:hAnsi="Arial" w:cs="Arial"/>
          <w:color w:val="454545"/>
          <w:sz w:val="21"/>
          <w:szCs w:val="21"/>
          <w:lang w:eastAsia="ro-RO"/>
        </w:rPr>
        <w:t>unităţi</w:t>
      </w:r>
      <w:proofErr w:type="spellEnd"/>
      <w:r w:rsidRPr="001A1983">
        <w:rPr>
          <w:rFonts w:ascii="Arial" w:eastAsia="Times New Roman" w:hAnsi="Arial" w:cs="Arial"/>
          <w:color w:val="454545"/>
          <w:sz w:val="21"/>
          <w:szCs w:val="21"/>
          <w:lang w:eastAsia="ro-RO"/>
        </w:rPr>
        <w:t xml:space="preserve">, Anexa nr. 5 privind pierderea integrală a venitului asigurat pentru perioada concediului medical  la toate </w:t>
      </w:r>
      <w:proofErr w:type="spellStart"/>
      <w:r w:rsidRPr="001A1983">
        <w:rPr>
          <w:rFonts w:ascii="Arial" w:eastAsia="Times New Roman" w:hAnsi="Arial" w:cs="Arial"/>
          <w:color w:val="454545"/>
          <w:sz w:val="21"/>
          <w:szCs w:val="21"/>
          <w:lang w:eastAsia="ro-RO"/>
        </w:rPr>
        <w:t>unităţile</w:t>
      </w:r>
      <w:proofErr w:type="spellEnd"/>
      <w:r w:rsidRPr="001A1983">
        <w:rPr>
          <w:rFonts w:ascii="Arial" w:eastAsia="Times New Roman" w:hAnsi="Arial" w:cs="Arial"/>
          <w:color w:val="454545"/>
          <w:sz w:val="21"/>
          <w:szCs w:val="21"/>
          <w:lang w:eastAsia="ro-RO"/>
        </w:rPr>
        <w:t xml:space="preserve"> în care </w:t>
      </w:r>
      <w:proofErr w:type="spellStart"/>
      <w:r w:rsidRPr="001A1983">
        <w:rPr>
          <w:rFonts w:ascii="Arial" w:eastAsia="Times New Roman" w:hAnsi="Arial" w:cs="Arial"/>
          <w:color w:val="454545"/>
          <w:sz w:val="21"/>
          <w:szCs w:val="21"/>
          <w:lang w:eastAsia="ro-RO"/>
        </w:rPr>
        <w:t>desfăşoară</w:t>
      </w:r>
      <w:proofErr w:type="spellEnd"/>
      <w:r w:rsidRPr="001A1983">
        <w:rPr>
          <w:rFonts w:ascii="Arial" w:eastAsia="Times New Roman" w:hAnsi="Arial" w:cs="Arial"/>
          <w:color w:val="454545"/>
          <w:sz w:val="21"/>
          <w:szCs w:val="21"/>
          <w:lang w:eastAsia="ro-RO"/>
        </w:rPr>
        <w:t xml:space="preserve"> </w:t>
      </w:r>
      <w:proofErr w:type="spellStart"/>
      <w:r w:rsidRPr="001A1983">
        <w:rPr>
          <w:rFonts w:ascii="Arial" w:eastAsia="Times New Roman" w:hAnsi="Arial" w:cs="Arial"/>
          <w:color w:val="454545"/>
          <w:sz w:val="21"/>
          <w:szCs w:val="21"/>
          <w:lang w:eastAsia="ro-RO"/>
        </w:rPr>
        <w:t>activităţi</w:t>
      </w:r>
      <w:proofErr w:type="spellEnd"/>
      <w:r w:rsidRPr="001A1983">
        <w:rPr>
          <w:rFonts w:ascii="Arial" w:eastAsia="Times New Roman" w:hAnsi="Arial" w:cs="Arial"/>
          <w:color w:val="454545"/>
          <w:sz w:val="21"/>
          <w:szCs w:val="21"/>
          <w:lang w:eastAsia="ro-RO"/>
        </w:rPr>
        <w:t xml:space="preserve"> este obligatorie.</w:t>
      </w:r>
    </w:p>
    <w:p w:rsidR="001A1983" w:rsidRPr="001A1983" w:rsidRDefault="001A1983" w:rsidP="001A1983">
      <w:pPr>
        <w:shd w:val="clear" w:color="auto" w:fill="FFFFFF"/>
        <w:spacing w:before="100" w:beforeAutospacing="1" w:after="100" w:afterAutospacing="1" w:line="390" w:lineRule="atLeast"/>
        <w:rPr>
          <w:rFonts w:ascii="Arial" w:eastAsia="Times New Roman" w:hAnsi="Arial" w:cs="Arial"/>
          <w:color w:val="454545"/>
          <w:sz w:val="21"/>
          <w:szCs w:val="21"/>
          <w:lang w:eastAsia="ro-RO"/>
        </w:rPr>
      </w:pPr>
      <w:r w:rsidRPr="001A1983">
        <w:rPr>
          <w:rFonts w:ascii="Arial" w:eastAsia="Times New Roman" w:hAnsi="Arial" w:cs="Arial"/>
          <w:b/>
          <w:bCs/>
          <w:color w:val="454545"/>
          <w:sz w:val="21"/>
          <w:szCs w:val="21"/>
          <w:lang w:eastAsia="ro-RO"/>
        </w:rPr>
        <w:t xml:space="preserve">8. Se stabilesc </w:t>
      </w:r>
      <w:proofErr w:type="spellStart"/>
      <w:r w:rsidRPr="001A1983">
        <w:rPr>
          <w:rFonts w:ascii="Arial" w:eastAsia="Times New Roman" w:hAnsi="Arial" w:cs="Arial"/>
          <w:b/>
          <w:bCs/>
          <w:color w:val="454545"/>
          <w:sz w:val="21"/>
          <w:szCs w:val="21"/>
          <w:lang w:eastAsia="ro-RO"/>
        </w:rPr>
        <w:t>indemnizaţiile</w:t>
      </w:r>
      <w:proofErr w:type="spellEnd"/>
      <w:r w:rsidRPr="001A1983">
        <w:rPr>
          <w:rFonts w:ascii="Arial" w:eastAsia="Times New Roman" w:hAnsi="Arial" w:cs="Arial"/>
          <w:b/>
          <w:bCs/>
          <w:color w:val="454545"/>
          <w:sz w:val="21"/>
          <w:szCs w:val="21"/>
          <w:lang w:eastAsia="ro-RO"/>
        </w:rPr>
        <w:t xml:space="preserve"> în perioada aflării persoanei în concediu pentru îngrijirea copilului până la împlinirea vârstei de 3 ani?</w:t>
      </w:r>
    </w:p>
    <w:p w:rsidR="001A1983" w:rsidRPr="001A1983" w:rsidRDefault="001A1983" w:rsidP="001A1983">
      <w:pPr>
        <w:shd w:val="clear" w:color="auto" w:fill="FFFFFF"/>
        <w:spacing w:before="100" w:beforeAutospacing="1" w:after="100" w:afterAutospacing="1" w:line="390" w:lineRule="atLeast"/>
        <w:rPr>
          <w:rFonts w:ascii="Arial" w:eastAsia="Times New Roman" w:hAnsi="Arial" w:cs="Arial"/>
          <w:color w:val="454545"/>
          <w:sz w:val="21"/>
          <w:szCs w:val="21"/>
          <w:lang w:eastAsia="ro-RO"/>
        </w:rPr>
      </w:pPr>
      <w:proofErr w:type="spellStart"/>
      <w:r w:rsidRPr="001A1983">
        <w:rPr>
          <w:rFonts w:ascii="Arial" w:eastAsia="Times New Roman" w:hAnsi="Arial" w:cs="Arial"/>
          <w:color w:val="454545"/>
          <w:sz w:val="21"/>
          <w:szCs w:val="21"/>
          <w:lang w:eastAsia="ro-RO"/>
        </w:rPr>
        <w:t>Indemnizaţiile</w:t>
      </w:r>
      <w:proofErr w:type="spellEnd"/>
      <w:r w:rsidRPr="001A1983">
        <w:rPr>
          <w:rFonts w:ascii="Arial" w:eastAsia="Times New Roman" w:hAnsi="Arial" w:cs="Arial"/>
          <w:color w:val="454545"/>
          <w:sz w:val="21"/>
          <w:szCs w:val="21"/>
          <w:lang w:eastAsia="ro-RO"/>
        </w:rPr>
        <w:t xml:space="preserve"> nu se stabilesc în perioada în care asiguratul se află în concediu pentru îngrijirea copilului până la împlinirea vârstei de 3 ani.</w:t>
      </w:r>
    </w:p>
    <w:p w:rsidR="001A1983" w:rsidRPr="001A1983" w:rsidRDefault="001A1983" w:rsidP="001A1983">
      <w:pPr>
        <w:shd w:val="clear" w:color="auto" w:fill="FFFFFF"/>
        <w:spacing w:before="100" w:beforeAutospacing="1" w:after="100" w:afterAutospacing="1" w:line="390" w:lineRule="atLeast"/>
        <w:rPr>
          <w:rFonts w:ascii="Arial" w:eastAsia="Times New Roman" w:hAnsi="Arial" w:cs="Arial"/>
          <w:color w:val="454545"/>
          <w:sz w:val="21"/>
          <w:szCs w:val="21"/>
          <w:lang w:eastAsia="ro-RO"/>
        </w:rPr>
      </w:pPr>
      <w:r w:rsidRPr="001A1983">
        <w:rPr>
          <w:rFonts w:ascii="Arial" w:eastAsia="Times New Roman" w:hAnsi="Arial" w:cs="Arial"/>
          <w:b/>
          <w:bCs/>
          <w:color w:val="454545"/>
          <w:sz w:val="21"/>
          <w:szCs w:val="21"/>
          <w:lang w:eastAsia="ro-RO"/>
        </w:rPr>
        <w:t xml:space="preserve">9. Are dreptul persoana la </w:t>
      </w:r>
      <w:proofErr w:type="spellStart"/>
      <w:r w:rsidRPr="001A1983">
        <w:rPr>
          <w:rFonts w:ascii="Arial" w:eastAsia="Times New Roman" w:hAnsi="Arial" w:cs="Arial"/>
          <w:b/>
          <w:bCs/>
          <w:color w:val="454545"/>
          <w:sz w:val="21"/>
          <w:szCs w:val="21"/>
          <w:lang w:eastAsia="ro-RO"/>
        </w:rPr>
        <w:t>indemnizaţie</w:t>
      </w:r>
      <w:proofErr w:type="spellEnd"/>
      <w:r w:rsidRPr="001A1983">
        <w:rPr>
          <w:rFonts w:ascii="Arial" w:eastAsia="Times New Roman" w:hAnsi="Arial" w:cs="Arial"/>
          <w:b/>
          <w:bCs/>
          <w:color w:val="454545"/>
          <w:sz w:val="21"/>
          <w:szCs w:val="21"/>
          <w:lang w:eastAsia="ro-RO"/>
        </w:rPr>
        <w:t xml:space="preserve"> în cazul în care </w:t>
      </w:r>
      <w:proofErr w:type="spellStart"/>
      <w:r w:rsidRPr="001A1983">
        <w:rPr>
          <w:rFonts w:ascii="Arial" w:eastAsia="Times New Roman" w:hAnsi="Arial" w:cs="Arial"/>
          <w:b/>
          <w:bCs/>
          <w:color w:val="454545"/>
          <w:sz w:val="21"/>
          <w:szCs w:val="21"/>
          <w:lang w:eastAsia="ro-RO"/>
        </w:rPr>
        <w:t>îşi</w:t>
      </w:r>
      <w:proofErr w:type="spellEnd"/>
      <w:r w:rsidRPr="001A1983">
        <w:rPr>
          <w:rFonts w:ascii="Arial" w:eastAsia="Times New Roman" w:hAnsi="Arial" w:cs="Arial"/>
          <w:b/>
          <w:bCs/>
          <w:color w:val="454545"/>
          <w:sz w:val="21"/>
          <w:szCs w:val="21"/>
          <w:lang w:eastAsia="ro-RO"/>
        </w:rPr>
        <w:t xml:space="preserve"> pierde personal capacitatea de muncă, dar care </w:t>
      </w:r>
      <w:proofErr w:type="spellStart"/>
      <w:r w:rsidRPr="001A1983">
        <w:rPr>
          <w:rFonts w:ascii="Arial" w:eastAsia="Times New Roman" w:hAnsi="Arial" w:cs="Arial"/>
          <w:b/>
          <w:bCs/>
          <w:color w:val="454545"/>
          <w:sz w:val="21"/>
          <w:szCs w:val="21"/>
          <w:lang w:eastAsia="ro-RO"/>
        </w:rPr>
        <w:t>şi</w:t>
      </w:r>
      <w:proofErr w:type="spellEnd"/>
      <w:r w:rsidRPr="001A1983">
        <w:rPr>
          <w:rFonts w:ascii="Arial" w:eastAsia="Times New Roman" w:hAnsi="Arial" w:cs="Arial"/>
          <w:b/>
          <w:bCs/>
          <w:color w:val="454545"/>
          <w:sz w:val="21"/>
          <w:szCs w:val="21"/>
          <w:lang w:eastAsia="ro-RO"/>
        </w:rPr>
        <w:t xml:space="preserve">-a reluat activitatea de muncă </w:t>
      </w:r>
      <w:proofErr w:type="spellStart"/>
      <w:r w:rsidRPr="001A1983">
        <w:rPr>
          <w:rFonts w:ascii="Arial" w:eastAsia="Times New Roman" w:hAnsi="Arial" w:cs="Arial"/>
          <w:b/>
          <w:bCs/>
          <w:color w:val="454545"/>
          <w:sz w:val="21"/>
          <w:szCs w:val="21"/>
          <w:lang w:eastAsia="ro-RO"/>
        </w:rPr>
        <w:t>şi</w:t>
      </w:r>
      <w:proofErr w:type="spellEnd"/>
      <w:r w:rsidRPr="001A1983">
        <w:rPr>
          <w:rFonts w:ascii="Arial" w:eastAsia="Times New Roman" w:hAnsi="Arial" w:cs="Arial"/>
          <w:b/>
          <w:bCs/>
          <w:color w:val="454545"/>
          <w:sz w:val="21"/>
          <w:szCs w:val="21"/>
          <w:lang w:eastAsia="ro-RO"/>
        </w:rPr>
        <w:t xml:space="preserve"> beneficiază de </w:t>
      </w:r>
      <w:proofErr w:type="spellStart"/>
      <w:r w:rsidRPr="001A1983">
        <w:rPr>
          <w:rFonts w:ascii="Arial" w:eastAsia="Times New Roman" w:hAnsi="Arial" w:cs="Arial"/>
          <w:b/>
          <w:bCs/>
          <w:color w:val="454545"/>
          <w:sz w:val="21"/>
          <w:szCs w:val="21"/>
          <w:lang w:eastAsia="ro-RO"/>
        </w:rPr>
        <w:t>indemnizaţie</w:t>
      </w:r>
      <w:proofErr w:type="spellEnd"/>
      <w:r w:rsidRPr="001A1983">
        <w:rPr>
          <w:rFonts w:ascii="Arial" w:eastAsia="Times New Roman" w:hAnsi="Arial" w:cs="Arial"/>
          <w:b/>
          <w:bCs/>
          <w:color w:val="454545"/>
          <w:sz w:val="21"/>
          <w:szCs w:val="21"/>
          <w:lang w:eastAsia="ro-RO"/>
        </w:rPr>
        <w:t xml:space="preserve"> pentru </w:t>
      </w:r>
      <w:proofErr w:type="spellStart"/>
      <w:r w:rsidRPr="001A1983">
        <w:rPr>
          <w:rFonts w:ascii="Arial" w:eastAsia="Times New Roman" w:hAnsi="Arial" w:cs="Arial"/>
          <w:b/>
          <w:bCs/>
          <w:color w:val="454545"/>
          <w:sz w:val="21"/>
          <w:szCs w:val="21"/>
          <w:lang w:eastAsia="ro-RO"/>
        </w:rPr>
        <w:t>creşterea</w:t>
      </w:r>
      <w:proofErr w:type="spellEnd"/>
      <w:r w:rsidRPr="001A1983">
        <w:rPr>
          <w:rFonts w:ascii="Arial" w:eastAsia="Times New Roman" w:hAnsi="Arial" w:cs="Arial"/>
          <w:b/>
          <w:bCs/>
          <w:color w:val="454545"/>
          <w:sz w:val="21"/>
          <w:szCs w:val="21"/>
          <w:lang w:eastAsia="ro-RO"/>
        </w:rPr>
        <w:t>/îngrijirea copilului ?</w:t>
      </w:r>
    </w:p>
    <w:p w:rsidR="001A1983" w:rsidRPr="001A1983" w:rsidRDefault="001A1983" w:rsidP="001A1983">
      <w:pPr>
        <w:shd w:val="clear" w:color="auto" w:fill="FFFFFF"/>
        <w:spacing w:before="100" w:beforeAutospacing="1" w:after="100" w:afterAutospacing="1" w:line="390" w:lineRule="atLeast"/>
        <w:rPr>
          <w:rFonts w:ascii="Arial" w:eastAsia="Times New Roman" w:hAnsi="Arial" w:cs="Arial"/>
          <w:color w:val="454545"/>
          <w:sz w:val="21"/>
          <w:szCs w:val="21"/>
          <w:lang w:eastAsia="ro-RO"/>
        </w:rPr>
      </w:pPr>
      <w:r w:rsidRPr="001A1983">
        <w:rPr>
          <w:rFonts w:ascii="Arial" w:eastAsia="Times New Roman" w:hAnsi="Arial" w:cs="Arial"/>
          <w:color w:val="454545"/>
          <w:sz w:val="21"/>
          <w:szCs w:val="21"/>
          <w:lang w:eastAsia="ro-RO"/>
        </w:rPr>
        <w:t xml:space="preserve">În cazul în care persoana </w:t>
      </w:r>
      <w:proofErr w:type="spellStart"/>
      <w:r w:rsidRPr="001A1983">
        <w:rPr>
          <w:rFonts w:ascii="Arial" w:eastAsia="Times New Roman" w:hAnsi="Arial" w:cs="Arial"/>
          <w:color w:val="454545"/>
          <w:sz w:val="21"/>
          <w:szCs w:val="21"/>
          <w:lang w:eastAsia="ro-RO"/>
        </w:rPr>
        <w:t>îşi</w:t>
      </w:r>
      <w:proofErr w:type="spellEnd"/>
      <w:r w:rsidRPr="001A1983">
        <w:rPr>
          <w:rFonts w:ascii="Arial" w:eastAsia="Times New Roman" w:hAnsi="Arial" w:cs="Arial"/>
          <w:color w:val="454545"/>
          <w:sz w:val="21"/>
          <w:szCs w:val="21"/>
          <w:lang w:eastAsia="ro-RO"/>
        </w:rPr>
        <w:t xml:space="preserve"> reia activitatea de muncă </w:t>
      </w:r>
      <w:proofErr w:type="spellStart"/>
      <w:r w:rsidRPr="001A1983">
        <w:rPr>
          <w:rFonts w:ascii="Arial" w:eastAsia="Times New Roman" w:hAnsi="Arial" w:cs="Arial"/>
          <w:color w:val="454545"/>
          <w:sz w:val="21"/>
          <w:szCs w:val="21"/>
          <w:lang w:eastAsia="ro-RO"/>
        </w:rPr>
        <w:t>şi</w:t>
      </w:r>
      <w:proofErr w:type="spellEnd"/>
      <w:r w:rsidRPr="001A1983">
        <w:rPr>
          <w:rFonts w:ascii="Arial" w:eastAsia="Times New Roman" w:hAnsi="Arial" w:cs="Arial"/>
          <w:color w:val="454545"/>
          <w:sz w:val="21"/>
          <w:szCs w:val="21"/>
          <w:lang w:eastAsia="ro-RO"/>
        </w:rPr>
        <w:t xml:space="preserve"> beneficiază de </w:t>
      </w:r>
      <w:proofErr w:type="spellStart"/>
      <w:r w:rsidRPr="001A1983">
        <w:rPr>
          <w:rFonts w:ascii="Arial" w:eastAsia="Times New Roman" w:hAnsi="Arial" w:cs="Arial"/>
          <w:color w:val="454545"/>
          <w:sz w:val="21"/>
          <w:szCs w:val="21"/>
          <w:lang w:eastAsia="ro-RO"/>
        </w:rPr>
        <w:t>indemnizaţie</w:t>
      </w:r>
      <w:proofErr w:type="spellEnd"/>
      <w:r w:rsidRPr="001A1983">
        <w:rPr>
          <w:rFonts w:ascii="Arial" w:eastAsia="Times New Roman" w:hAnsi="Arial" w:cs="Arial"/>
          <w:color w:val="454545"/>
          <w:sz w:val="21"/>
          <w:szCs w:val="21"/>
          <w:lang w:eastAsia="ro-RO"/>
        </w:rPr>
        <w:t xml:space="preserve"> pentru </w:t>
      </w:r>
      <w:proofErr w:type="spellStart"/>
      <w:r w:rsidRPr="001A1983">
        <w:rPr>
          <w:rFonts w:ascii="Arial" w:eastAsia="Times New Roman" w:hAnsi="Arial" w:cs="Arial"/>
          <w:color w:val="454545"/>
          <w:sz w:val="21"/>
          <w:szCs w:val="21"/>
          <w:lang w:eastAsia="ro-RO"/>
        </w:rPr>
        <w:t>creşterea</w:t>
      </w:r>
      <w:proofErr w:type="spellEnd"/>
      <w:r w:rsidRPr="001A1983">
        <w:rPr>
          <w:rFonts w:ascii="Arial" w:eastAsia="Times New Roman" w:hAnsi="Arial" w:cs="Arial"/>
          <w:color w:val="454545"/>
          <w:sz w:val="21"/>
          <w:szCs w:val="21"/>
          <w:lang w:eastAsia="ro-RO"/>
        </w:rPr>
        <w:t xml:space="preserve">/îngrijirea copilului </w:t>
      </w:r>
      <w:proofErr w:type="spellStart"/>
      <w:r w:rsidRPr="001A1983">
        <w:rPr>
          <w:rFonts w:ascii="Arial" w:eastAsia="Times New Roman" w:hAnsi="Arial" w:cs="Arial"/>
          <w:color w:val="454545"/>
          <w:sz w:val="21"/>
          <w:szCs w:val="21"/>
          <w:lang w:eastAsia="ro-RO"/>
        </w:rPr>
        <w:t>şi</w:t>
      </w:r>
      <w:proofErr w:type="spellEnd"/>
      <w:r w:rsidRPr="001A1983">
        <w:rPr>
          <w:rFonts w:ascii="Arial" w:eastAsia="Times New Roman" w:hAnsi="Arial" w:cs="Arial"/>
          <w:color w:val="454545"/>
          <w:sz w:val="21"/>
          <w:szCs w:val="21"/>
          <w:lang w:eastAsia="ro-RO"/>
        </w:rPr>
        <w:t xml:space="preserve"> pierde personal capacitatea de muncă, aceasta are dreptul la </w:t>
      </w:r>
      <w:proofErr w:type="spellStart"/>
      <w:r w:rsidRPr="001A1983">
        <w:rPr>
          <w:rFonts w:ascii="Arial" w:eastAsia="Times New Roman" w:hAnsi="Arial" w:cs="Arial"/>
          <w:color w:val="454545"/>
          <w:sz w:val="21"/>
          <w:szCs w:val="21"/>
          <w:lang w:eastAsia="ro-RO"/>
        </w:rPr>
        <w:t>indemnizaţie</w:t>
      </w:r>
      <w:proofErr w:type="spellEnd"/>
      <w:r w:rsidRPr="001A1983">
        <w:rPr>
          <w:rFonts w:ascii="Arial" w:eastAsia="Times New Roman" w:hAnsi="Arial" w:cs="Arial"/>
          <w:color w:val="454545"/>
          <w:sz w:val="21"/>
          <w:szCs w:val="21"/>
          <w:lang w:eastAsia="ro-RO"/>
        </w:rPr>
        <w:t xml:space="preserve"> pentru incapacitate temporară de muncă.</w:t>
      </w:r>
    </w:p>
    <w:p w:rsidR="001A1983" w:rsidRPr="001A1983" w:rsidRDefault="001A1983" w:rsidP="001A1983">
      <w:pPr>
        <w:shd w:val="clear" w:color="auto" w:fill="FFFFFF"/>
        <w:spacing w:before="100" w:beforeAutospacing="1" w:after="100" w:afterAutospacing="1" w:line="390" w:lineRule="atLeast"/>
        <w:rPr>
          <w:rFonts w:ascii="Times New Roman" w:eastAsia="Times New Roman" w:hAnsi="Times New Roman" w:cs="Times New Roman"/>
          <w:color w:val="454545"/>
          <w:sz w:val="24"/>
          <w:szCs w:val="24"/>
          <w:lang w:eastAsia="ro-RO"/>
        </w:rPr>
      </w:pPr>
      <w:r w:rsidRPr="001A1983">
        <w:rPr>
          <w:rFonts w:ascii="Times New Roman" w:eastAsia="Times New Roman" w:hAnsi="Times New Roman" w:cs="Times New Roman"/>
          <w:b/>
          <w:bCs/>
          <w:color w:val="454545"/>
          <w:sz w:val="24"/>
          <w:szCs w:val="24"/>
          <w:lang w:val="pt-BR" w:eastAsia="ro-RO"/>
        </w:rPr>
        <w:t>10. Care este modalitatea de calculare a numărului de zile de incapacitate </w:t>
      </w:r>
      <w:r w:rsidRPr="001A1983">
        <w:rPr>
          <w:rFonts w:ascii="Times New Roman" w:eastAsia="Times New Roman" w:hAnsi="Times New Roman" w:cs="Times New Roman"/>
          <w:b/>
          <w:bCs/>
          <w:color w:val="454545"/>
          <w:sz w:val="24"/>
          <w:szCs w:val="24"/>
          <w:lang w:eastAsia="ro-RO"/>
        </w:rPr>
        <w:t xml:space="preserve">temporară de muncă din contul angajatorului pe parcursul unui an </w:t>
      </w:r>
      <w:proofErr w:type="spellStart"/>
      <w:r w:rsidRPr="001A1983">
        <w:rPr>
          <w:rFonts w:ascii="Times New Roman" w:eastAsia="Times New Roman" w:hAnsi="Times New Roman" w:cs="Times New Roman"/>
          <w:b/>
          <w:bCs/>
          <w:color w:val="454545"/>
          <w:sz w:val="24"/>
          <w:szCs w:val="24"/>
          <w:lang w:eastAsia="ro-RO"/>
        </w:rPr>
        <w:t>calenaristic</w:t>
      </w:r>
      <w:proofErr w:type="spellEnd"/>
      <w:r w:rsidRPr="001A1983">
        <w:rPr>
          <w:rFonts w:ascii="Times New Roman" w:eastAsia="Times New Roman" w:hAnsi="Times New Roman" w:cs="Times New Roman"/>
          <w:b/>
          <w:bCs/>
          <w:color w:val="454545"/>
          <w:sz w:val="24"/>
          <w:szCs w:val="24"/>
          <w:lang w:eastAsia="ro-RO"/>
        </w:rPr>
        <w:t xml:space="preserve">, în cazul în care prima zi de concediu medical s-a suprapus cu activitatea de muncă </w:t>
      </w:r>
      <w:proofErr w:type="spellStart"/>
      <w:r w:rsidRPr="001A1983">
        <w:rPr>
          <w:rFonts w:ascii="Times New Roman" w:eastAsia="Times New Roman" w:hAnsi="Times New Roman" w:cs="Times New Roman"/>
          <w:b/>
          <w:bCs/>
          <w:color w:val="454545"/>
          <w:sz w:val="24"/>
          <w:szCs w:val="24"/>
          <w:lang w:eastAsia="ro-RO"/>
        </w:rPr>
        <w:t>şi</w:t>
      </w:r>
      <w:proofErr w:type="spellEnd"/>
      <w:r w:rsidRPr="001A1983">
        <w:rPr>
          <w:rFonts w:ascii="Times New Roman" w:eastAsia="Times New Roman" w:hAnsi="Times New Roman" w:cs="Times New Roman"/>
          <w:b/>
          <w:bCs/>
          <w:color w:val="454545"/>
          <w:sz w:val="24"/>
          <w:szCs w:val="24"/>
          <w:lang w:eastAsia="ro-RO"/>
        </w:rPr>
        <w:t xml:space="preserve"> s-a achitat salariu</w:t>
      </w:r>
      <w:r w:rsidRPr="001A1983">
        <w:rPr>
          <w:rFonts w:ascii="Times New Roman" w:eastAsia="Times New Roman" w:hAnsi="Times New Roman" w:cs="Times New Roman"/>
          <w:b/>
          <w:bCs/>
          <w:color w:val="454545"/>
          <w:sz w:val="24"/>
          <w:szCs w:val="24"/>
          <w:lang w:val="pt-BR" w:eastAsia="ro-RO"/>
        </w:rPr>
        <w:t>?</w:t>
      </w:r>
    </w:p>
    <w:p w:rsidR="001A1983" w:rsidRPr="001A1983" w:rsidRDefault="001A1983" w:rsidP="001A1983">
      <w:pPr>
        <w:shd w:val="clear" w:color="auto" w:fill="FFFFFF"/>
        <w:spacing w:before="100" w:beforeAutospacing="1" w:after="100" w:afterAutospacing="1" w:line="390" w:lineRule="atLeast"/>
        <w:rPr>
          <w:rFonts w:ascii="Times New Roman" w:eastAsia="Times New Roman" w:hAnsi="Times New Roman" w:cs="Times New Roman"/>
          <w:color w:val="454545"/>
          <w:sz w:val="24"/>
          <w:szCs w:val="24"/>
          <w:lang w:eastAsia="ro-RO"/>
        </w:rPr>
      </w:pPr>
      <w:r w:rsidRPr="001A1983">
        <w:rPr>
          <w:rFonts w:ascii="Times New Roman" w:eastAsia="Times New Roman" w:hAnsi="Times New Roman" w:cs="Times New Roman"/>
          <w:color w:val="454545"/>
          <w:sz w:val="24"/>
          <w:szCs w:val="24"/>
          <w:lang w:eastAsia="ro-RO"/>
        </w:rPr>
        <w:t xml:space="preserve">La calcularea numărului de zile de incapacitate temporară de muncă din </w:t>
      </w:r>
      <w:proofErr w:type="spellStart"/>
      <w:r w:rsidRPr="001A1983">
        <w:rPr>
          <w:rFonts w:ascii="Times New Roman" w:eastAsia="Times New Roman" w:hAnsi="Times New Roman" w:cs="Times New Roman"/>
          <w:color w:val="454545"/>
          <w:sz w:val="24"/>
          <w:szCs w:val="24"/>
          <w:lang w:eastAsia="ro-RO"/>
        </w:rPr>
        <w:t>miloacele</w:t>
      </w:r>
      <w:proofErr w:type="spellEnd"/>
      <w:r w:rsidRPr="001A1983">
        <w:rPr>
          <w:rFonts w:ascii="Times New Roman" w:eastAsia="Times New Roman" w:hAnsi="Times New Roman" w:cs="Times New Roman"/>
          <w:color w:val="454545"/>
          <w:sz w:val="24"/>
          <w:szCs w:val="24"/>
          <w:lang w:eastAsia="ro-RO"/>
        </w:rPr>
        <w:t xml:space="preserve"> angajatorului pe parcursul </w:t>
      </w:r>
      <w:proofErr w:type="spellStart"/>
      <w:r w:rsidRPr="001A1983">
        <w:rPr>
          <w:rFonts w:ascii="Times New Roman" w:eastAsia="Times New Roman" w:hAnsi="Times New Roman" w:cs="Times New Roman"/>
          <w:color w:val="454545"/>
          <w:sz w:val="24"/>
          <w:szCs w:val="24"/>
          <w:lang w:eastAsia="ro-RO"/>
        </w:rPr>
        <w:t>anui</w:t>
      </w:r>
      <w:proofErr w:type="spellEnd"/>
      <w:r w:rsidRPr="001A1983">
        <w:rPr>
          <w:rFonts w:ascii="Times New Roman" w:eastAsia="Times New Roman" w:hAnsi="Times New Roman" w:cs="Times New Roman"/>
          <w:color w:val="454545"/>
          <w:sz w:val="24"/>
          <w:szCs w:val="24"/>
          <w:lang w:eastAsia="ro-RO"/>
        </w:rPr>
        <w:t xml:space="preserve"> an calendaristic se vor lua în calcul zilele calendaristice de incapacitate temporară de muncă achitate din mijloacele angajatorului, inclusiv prima zi de incapacitate care s-a suprapus cu activitatea de muncă pentru care s-a achitat salariul.</w:t>
      </w:r>
    </w:p>
    <w:p w:rsidR="001A1983" w:rsidRPr="001A1983" w:rsidRDefault="001A1983" w:rsidP="001A1983">
      <w:pPr>
        <w:shd w:val="clear" w:color="auto" w:fill="FFFFFF"/>
        <w:spacing w:before="100" w:beforeAutospacing="1" w:after="100" w:afterAutospacing="1" w:line="390" w:lineRule="atLeast"/>
        <w:rPr>
          <w:rFonts w:ascii="Times New Roman" w:eastAsia="Times New Roman" w:hAnsi="Times New Roman" w:cs="Times New Roman"/>
          <w:color w:val="454545"/>
          <w:sz w:val="24"/>
          <w:szCs w:val="24"/>
          <w:lang w:eastAsia="ro-RO"/>
        </w:rPr>
      </w:pPr>
      <w:r w:rsidRPr="001A1983">
        <w:rPr>
          <w:rFonts w:ascii="Times New Roman" w:eastAsia="Times New Roman" w:hAnsi="Times New Roman" w:cs="Times New Roman"/>
          <w:b/>
          <w:bCs/>
          <w:color w:val="454545"/>
          <w:sz w:val="24"/>
          <w:szCs w:val="24"/>
          <w:lang w:eastAsia="ro-RO"/>
        </w:rPr>
        <w:t xml:space="preserve">11. Care este modalitatea de calculare a primelor 5 zile de incapacitate temporară de muncă cauzată de boli </w:t>
      </w:r>
      <w:proofErr w:type="spellStart"/>
      <w:r w:rsidRPr="001A1983">
        <w:rPr>
          <w:rFonts w:ascii="Times New Roman" w:eastAsia="Times New Roman" w:hAnsi="Times New Roman" w:cs="Times New Roman"/>
          <w:b/>
          <w:bCs/>
          <w:color w:val="454545"/>
          <w:sz w:val="24"/>
          <w:szCs w:val="24"/>
          <w:lang w:eastAsia="ro-RO"/>
        </w:rPr>
        <w:t>obişnuite</w:t>
      </w:r>
      <w:proofErr w:type="spellEnd"/>
      <w:r w:rsidRPr="001A1983">
        <w:rPr>
          <w:rFonts w:ascii="Times New Roman" w:eastAsia="Times New Roman" w:hAnsi="Times New Roman" w:cs="Times New Roman"/>
          <w:b/>
          <w:bCs/>
          <w:color w:val="454545"/>
          <w:sz w:val="24"/>
          <w:szCs w:val="24"/>
          <w:lang w:eastAsia="ro-RO"/>
        </w:rPr>
        <w:t>, în cazul în care prima zi de incapacitate se suprapune cu activitatea de muncă?</w:t>
      </w:r>
      <w:r w:rsidRPr="001A1983">
        <w:rPr>
          <w:rFonts w:ascii="Times New Roman" w:eastAsia="Times New Roman" w:hAnsi="Times New Roman" w:cs="Times New Roman"/>
          <w:color w:val="454545"/>
          <w:sz w:val="24"/>
          <w:szCs w:val="24"/>
          <w:lang w:eastAsia="ro-RO"/>
        </w:rPr>
        <w:br/>
      </w:r>
      <w:r w:rsidRPr="001A1983">
        <w:rPr>
          <w:rFonts w:ascii="Times New Roman" w:eastAsia="Times New Roman" w:hAnsi="Times New Roman" w:cs="Times New Roman"/>
          <w:color w:val="454545"/>
          <w:sz w:val="24"/>
          <w:szCs w:val="24"/>
          <w:lang w:eastAsia="ro-RO"/>
        </w:rPr>
        <w:br/>
        <w:t xml:space="preserve">Pentru prima zi de incapacitate temporară de muncă, care se suprapune cu activitatea de muncă, </w:t>
      </w:r>
      <w:r w:rsidRPr="001A1983">
        <w:rPr>
          <w:rFonts w:ascii="Times New Roman" w:eastAsia="Times New Roman" w:hAnsi="Times New Roman" w:cs="Times New Roman"/>
          <w:color w:val="454545"/>
          <w:sz w:val="24"/>
          <w:szCs w:val="24"/>
          <w:lang w:eastAsia="ro-RO"/>
        </w:rPr>
        <w:lastRenderedPageBreak/>
        <w:t xml:space="preserve">angajatorul achită salariu, iar pentru următoarele 4 zile achită </w:t>
      </w:r>
      <w:proofErr w:type="spellStart"/>
      <w:r w:rsidRPr="001A1983">
        <w:rPr>
          <w:rFonts w:ascii="Times New Roman" w:eastAsia="Times New Roman" w:hAnsi="Times New Roman" w:cs="Times New Roman"/>
          <w:color w:val="454545"/>
          <w:sz w:val="24"/>
          <w:szCs w:val="24"/>
          <w:lang w:eastAsia="ro-RO"/>
        </w:rPr>
        <w:t>indemnizaţia</w:t>
      </w:r>
      <w:proofErr w:type="spellEnd"/>
      <w:r w:rsidRPr="001A1983">
        <w:rPr>
          <w:rFonts w:ascii="Times New Roman" w:eastAsia="Times New Roman" w:hAnsi="Times New Roman" w:cs="Times New Roman"/>
          <w:color w:val="454545"/>
          <w:sz w:val="24"/>
          <w:szCs w:val="24"/>
          <w:lang w:eastAsia="ro-RO"/>
        </w:rPr>
        <w:t xml:space="preserve"> pentru incapacitate temporară de muncă din mijloacele proprii. Începând cu a 6-a zi de incapacitate, </w:t>
      </w:r>
      <w:proofErr w:type="spellStart"/>
      <w:r w:rsidRPr="001A1983">
        <w:rPr>
          <w:rFonts w:ascii="Times New Roman" w:eastAsia="Times New Roman" w:hAnsi="Times New Roman" w:cs="Times New Roman"/>
          <w:color w:val="454545"/>
          <w:sz w:val="24"/>
          <w:szCs w:val="24"/>
          <w:lang w:eastAsia="ro-RO"/>
        </w:rPr>
        <w:t>indemnizaţia</w:t>
      </w:r>
      <w:proofErr w:type="spellEnd"/>
      <w:r w:rsidRPr="001A1983">
        <w:rPr>
          <w:rFonts w:ascii="Times New Roman" w:eastAsia="Times New Roman" w:hAnsi="Times New Roman" w:cs="Times New Roman"/>
          <w:color w:val="454545"/>
          <w:sz w:val="24"/>
          <w:szCs w:val="24"/>
          <w:lang w:eastAsia="ro-RO"/>
        </w:rPr>
        <w:t xml:space="preserve">  se </w:t>
      </w:r>
      <w:proofErr w:type="spellStart"/>
      <w:r w:rsidRPr="001A1983">
        <w:rPr>
          <w:rFonts w:ascii="Times New Roman" w:eastAsia="Times New Roman" w:hAnsi="Times New Roman" w:cs="Times New Roman"/>
          <w:color w:val="454545"/>
          <w:sz w:val="24"/>
          <w:szCs w:val="24"/>
          <w:lang w:eastAsia="ro-RO"/>
        </w:rPr>
        <w:t>stabileşte</w:t>
      </w:r>
      <w:proofErr w:type="spellEnd"/>
      <w:r w:rsidRPr="001A1983">
        <w:rPr>
          <w:rFonts w:ascii="Times New Roman" w:eastAsia="Times New Roman" w:hAnsi="Times New Roman" w:cs="Times New Roman"/>
          <w:color w:val="454545"/>
          <w:sz w:val="24"/>
          <w:szCs w:val="24"/>
          <w:lang w:eastAsia="ro-RO"/>
        </w:rPr>
        <w:t xml:space="preserve"> de către Casa </w:t>
      </w:r>
      <w:proofErr w:type="spellStart"/>
      <w:r w:rsidRPr="001A1983">
        <w:rPr>
          <w:rFonts w:ascii="Times New Roman" w:eastAsia="Times New Roman" w:hAnsi="Times New Roman" w:cs="Times New Roman"/>
          <w:color w:val="454545"/>
          <w:sz w:val="24"/>
          <w:szCs w:val="24"/>
          <w:lang w:eastAsia="ro-RO"/>
        </w:rPr>
        <w:t>Naţională</w:t>
      </w:r>
      <w:proofErr w:type="spellEnd"/>
      <w:r w:rsidRPr="001A1983">
        <w:rPr>
          <w:rFonts w:ascii="Times New Roman" w:eastAsia="Times New Roman" w:hAnsi="Times New Roman" w:cs="Times New Roman"/>
          <w:color w:val="454545"/>
          <w:sz w:val="24"/>
          <w:szCs w:val="24"/>
          <w:lang w:eastAsia="ro-RO"/>
        </w:rPr>
        <w:t xml:space="preserve"> de Asigurări Sociale </w:t>
      </w:r>
      <w:proofErr w:type="spellStart"/>
      <w:r w:rsidRPr="001A1983">
        <w:rPr>
          <w:rFonts w:ascii="Times New Roman" w:eastAsia="Times New Roman" w:hAnsi="Times New Roman" w:cs="Times New Roman"/>
          <w:color w:val="454545"/>
          <w:sz w:val="24"/>
          <w:szCs w:val="24"/>
          <w:lang w:eastAsia="ro-RO"/>
        </w:rPr>
        <w:t>şi</w:t>
      </w:r>
      <w:proofErr w:type="spellEnd"/>
      <w:r w:rsidRPr="001A1983">
        <w:rPr>
          <w:rFonts w:ascii="Times New Roman" w:eastAsia="Times New Roman" w:hAnsi="Times New Roman" w:cs="Times New Roman"/>
          <w:color w:val="454545"/>
          <w:sz w:val="24"/>
          <w:szCs w:val="24"/>
          <w:lang w:eastAsia="ro-RO"/>
        </w:rPr>
        <w:t xml:space="preserve"> se achită din mijloacele bugetului asigurărilor sociale de stat.</w:t>
      </w:r>
    </w:p>
    <w:p w:rsidR="001A1983" w:rsidRPr="001A1983" w:rsidRDefault="001A1983" w:rsidP="001A1983">
      <w:pPr>
        <w:shd w:val="clear" w:color="auto" w:fill="FFFFFF"/>
        <w:spacing w:before="100" w:beforeAutospacing="1" w:after="100" w:afterAutospacing="1" w:line="390" w:lineRule="atLeast"/>
        <w:rPr>
          <w:rFonts w:ascii="Times New Roman" w:eastAsia="Times New Roman" w:hAnsi="Times New Roman" w:cs="Times New Roman"/>
          <w:color w:val="454545"/>
          <w:sz w:val="24"/>
          <w:szCs w:val="24"/>
          <w:lang w:eastAsia="ro-RO"/>
        </w:rPr>
      </w:pPr>
      <w:r w:rsidRPr="001A1983">
        <w:rPr>
          <w:rFonts w:ascii="Times New Roman" w:eastAsia="Times New Roman" w:hAnsi="Times New Roman" w:cs="Times New Roman"/>
          <w:b/>
          <w:bCs/>
          <w:color w:val="454545"/>
          <w:sz w:val="24"/>
          <w:szCs w:val="24"/>
          <w:lang w:eastAsia="ro-RO"/>
        </w:rPr>
        <w:t xml:space="preserve">12. Care este actul normativ care se aplică la determinarea bazei de calcul a </w:t>
      </w:r>
      <w:proofErr w:type="spellStart"/>
      <w:r w:rsidRPr="001A1983">
        <w:rPr>
          <w:rFonts w:ascii="Times New Roman" w:eastAsia="Times New Roman" w:hAnsi="Times New Roman" w:cs="Times New Roman"/>
          <w:b/>
          <w:bCs/>
          <w:color w:val="454545"/>
          <w:sz w:val="24"/>
          <w:szCs w:val="24"/>
          <w:lang w:eastAsia="ro-RO"/>
        </w:rPr>
        <w:t>indemnizaţiei</w:t>
      </w:r>
      <w:proofErr w:type="spellEnd"/>
      <w:r w:rsidRPr="001A1983">
        <w:rPr>
          <w:rFonts w:ascii="Times New Roman" w:eastAsia="Times New Roman" w:hAnsi="Times New Roman" w:cs="Times New Roman"/>
          <w:b/>
          <w:bCs/>
          <w:color w:val="454545"/>
          <w:sz w:val="24"/>
          <w:szCs w:val="24"/>
          <w:lang w:eastAsia="ro-RO"/>
        </w:rPr>
        <w:t xml:space="preserve"> pentru incapacitate temporară de muncă cauzată de boli </w:t>
      </w:r>
      <w:proofErr w:type="spellStart"/>
      <w:r w:rsidRPr="001A1983">
        <w:rPr>
          <w:rFonts w:ascii="Times New Roman" w:eastAsia="Times New Roman" w:hAnsi="Times New Roman" w:cs="Times New Roman"/>
          <w:b/>
          <w:bCs/>
          <w:color w:val="454545"/>
          <w:sz w:val="24"/>
          <w:szCs w:val="24"/>
          <w:lang w:eastAsia="ro-RO"/>
        </w:rPr>
        <w:t>obişnuite</w:t>
      </w:r>
      <w:proofErr w:type="spellEnd"/>
      <w:r w:rsidRPr="001A1983">
        <w:rPr>
          <w:rFonts w:ascii="Times New Roman" w:eastAsia="Times New Roman" w:hAnsi="Times New Roman" w:cs="Times New Roman"/>
          <w:b/>
          <w:bCs/>
          <w:color w:val="454545"/>
          <w:sz w:val="24"/>
          <w:szCs w:val="24"/>
          <w:lang w:eastAsia="ro-RO"/>
        </w:rPr>
        <w:t xml:space="preserve"> sau de accidente nelegate de muncă pentru primele 5 zile de incapacitate, stabilite din contul angajatorului, în cazul lipsei salariului în perioada luată în calcul?</w:t>
      </w:r>
    </w:p>
    <w:p w:rsidR="001A1983" w:rsidRPr="001A1983" w:rsidRDefault="001A1983" w:rsidP="001A1983">
      <w:pPr>
        <w:shd w:val="clear" w:color="auto" w:fill="FFFFFF"/>
        <w:spacing w:before="100" w:beforeAutospacing="1" w:after="100" w:afterAutospacing="1" w:line="390" w:lineRule="atLeast"/>
        <w:rPr>
          <w:rFonts w:ascii="Times New Roman" w:eastAsia="Times New Roman" w:hAnsi="Times New Roman" w:cs="Times New Roman"/>
          <w:color w:val="454545"/>
          <w:sz w:val="24"/>
          <w:szCs w:val="24"/>
          <w:lang w:eastAsia="ro-RO"/>
        </w:rPr>
      </w:pPr>
      <w:r w:rsidRPr="001A1983">
        <w:rPr>
          <w:rFonts w:ascii="Times New Roman" w:eastAsia="Times New Roman" w:hAnsi="Times New Roman" w:cs="Times New Roman"/>
          <w:color w:val="454545"/>
          <w:sz w:val="24"/>
          <w:szCs w:val="24"/>
          <w:lang w:eastAsia="ro-RO"/>
        </w:rPr>
        <w:t xml:space="preserve">În conformitate cu art. 7 alin. (15) a Legii privind </w:t>
      </w:r>
      <w:proofErr w:type="spellStart"/>
      <w:r w:rsidRPr="001A1983">
        <w:rPr>
          <w:rFonts w:ascii="Times New Roman" w:eastAsia="Times New Roman" w:hAnsi="Times New Roman" w:cs="Times New Roman"/>
          <w:color w:val="454545"/>
          <w:sz w:val="24"/>
          <w:szCs w:val="24"/>
          <w:lang w:eastAsia="ro-RO"/>
        </w:rPr>
        <w:t>indemnizaţiile</w:t>
      </w:r>
      <w:proofErr w:type="spellEnd"/>
      <w:r w:rsidRPr="001A1983">
        <w:rPr>
          <w:rFonts w:ascii="Times New Roman" w:eastAsia="Times New Roman" w:hAnsi="Times New Roman" w:cs="Times New Roman"/>
          <w:color w:val="454545"/>
          <w:sz w:val="24"/>
          <w:szCs w:val="24"/>
          <w:lang w:eastAsia="ro-RO"/>
        </w:rPr>
        <w:t xml:space="preserve"> pentru incapacitate temporară de muncă </w:t>
      </w:r>
      <w:proofErr w:type="spellStart"/>
      <w:r w:rsidRPr="001A1983">
        <w:rPr>
          <w:rFonts w:ascii="Times New Roman" w:eastAsia="Times New Roman" w:hAnsi="Times New Roman" w:cs="Times New Roman"/>
          <w:color w:val="454545"/>
          <w:sz w:val="24"/>
          <w:szCs w:val="24"/>
          <w:lang w:eastAsia="ro-RO"/>
        </w:rPr>
        <w:t>şi</w:t>
      </w:r>
      <w:proofErr w:type="spellEnd"/>
      <w:r w:rsidRPr="001A1983">
        <w:rPr>
          <w:rFonts w:ascii="Times New Roman" w:eastAsia="Times New Roman" w:hAnsi="Times New Roman" w:cs="Times New Roman"/>
          <w:color w:val="454545"/>
          <w:sz w:val="24"/>
          <w:szCs w:val="24"/>
          <w:lang w:eastAsia="ro-RO"/>
        </w:rPr>
        <w:t xml:space="preserve"> alte </w:t>
      </w:r>
      <w:proofErr w:type="spellStart"/>
      <w:r w:rsidRPr="001A1983">
        <w:rPr>
          <w:rFonts w:ascii="Times New Roman" w:eastAsia="Times New Roman" w:hAnsi="Times New Roman" w:cs="Times New Roman"/>
          <w:color w:val="454545"/>
          <w:sz w:val="24"/>
          <w:szCs w:val="24"/>
          <w:lang w:eastAsia="ro-RO"/>
        </w:rPr>
        <w:t>prestaţii</w:t>
      </w:r>
      <w:proofErr w:type="spellEnd"/>
      <w:r w:rsidRPr="001A1983">
        <w:rPr>
          <w:rFonts w:ascii="Times New Roman" w:eastAsia="Times New Roman" w:hAnsi="Times New Roman" w:cs="Times New Roman"/>
          <w:color w:val="454545"/>
          <w:sz w:val="24"/>
          <w:szCs w:val="24"/>
          <w:lang w:eastAsia="ro-RO"/>
        </w:rPr>
        <w:t xml:space="preserve"> de asigurări sociale, nr. 289/2004, baza de calcul al indemnizației pentru incapacitate temporară de muncă cauzată de boli </w:t>
      </w:r>
      <w:proofErr w:type="spellStart"/>
      <w:r w:rsidRPr="001A1983">
        <w:rPr>
          <w:rFonts w:ascii="Times New Roman" w:eastAsia="Times New Roman" w:hAnsi="Times New Roman" w:cs="Times New Roman"/>
          <w:color w:val="454545"/>
          <w:sz w:val="24"/>
          <w:szCs w:val="24"/>
          <w:lang w:eastAsia="ro-RO"/>
        </w:rPr>
        <w:t>obişnuite</w:t>
      </w:r>
      <w:proofErr w:type="spellEnd"/>
      <w:r w:rsidRPr="001A1983">
        <w:rPr>
          <w:rFonts w:ascii="Times New Roman" w:eastAsia="Times New Roman" w:hAnsi="Times New Roman" w:cs="Times New Roman"/>
          <w:color w:val="454545"/>
          <w:sz w:val="24"/>
          <w:szCs w:val="24"/>
          <w:lang w:eastAsia="ro-RO"/>
        </w:rPr>
        <w:t xml:space="preserve"> sau de accidente nelegate de muncă stabilite din contul angajatorului o constituie salariul mediu al angajatului, determinat în modul stabilit de Guvern. Modul de calculare al salariului mediu este prevăzut în </w:t>
      </w:r>
      <w:proofErr w:type="spellStart"/>
      <w:r w:rsidRPr="001A1983">
        <w:rPr>
          <w:rFonts w:ascii="Times New Roman" w:eastAsia="Times New Roman" w:hAnsi="Times New Roman" w:cs="Times New Roman"/>
          <w:color w:val="454545"/>
          <w:sz w:val="24"/>
          <w:szCs w:val="24"/>
          <w:lang w:eastAsia="ro-RO"/>
        </w:rPr>
        <w:t>Hotărîrea</w:t>
      </w:r>
      <w:proofErr w:type="spellEnd"/>
      <w:r w:rsidRPr="001A1983">
        <w:rPr>
          <w:rFonts w:ascii="Times New Roman" w:eastAsia="Times New Roman" w:hAnsi="Times New Roman" w:cs="Times New Roman"/>
          <w:color w:val="454545"/>
          <w:sz w:val="24"/>
          <w:szCs w:val="24"/>
          <w:lang w:eastAsia="ro-RO"/>
        </w:rPr>
        <w:t xml:space="preserve">  Guvernului nr.426 din 26.04.2004 privind aprobarea Modului de calculare a salariului mediu. La calcularea indemnizației pentru incapacitate temporară de muncă cauzată de boli </w:t>
      </w:r>
      <w:proofErr w:type="spellStart"/>
      <w:r w:rsidRPr="001A1983">
        <w:rPr>
          <w:rFonts w:ascii="Times New Roman" w:eastAsia="Times New Roman" w:hAnsi="Times New Roman" w:cs="Times New Roman"/>
          <w:color w:val="454545"/>
          <w:sz w:val="24"/>
          <w:szCs w:val="24"/>
          <w:lang w:eastAsia="ro-RO"/>
        </w:rPr>
        <w:t>obişnuite</w:t>
      </w:r>
      <w:proofErr w:type="spellEnd"/>
      <w:r w:rsidRPr="001A1983">
        <w:rPr>
          <w:rFonts w:ascii="Times New Roman" w:eastAsia="Times New Roman" w:hAnsi="Times New Roman" w:cs="Times New Roman"/>
          <w:color w:val="454545"/>
          <w:sz w:val="24"/>
          <w:szCs w:val="24"/>
          <w:lang w:eastAsia="ro-RO"/>
        </w:rPr>
        <w:t xml:space="preserve"> sau de accidente nelegate de muncă din contul angajatorului, inclusiv în cazul lipsei  salariului pentru perioada respectivă, se aplică prevederile </w:t>
      </w:r>
      <w:proofErr w:type="spellStart"/>
      <w:r w:rsidRPr="001A1983">
        <w:rPr>
          <w:rFonts w:ascii="Times New Roman" w:eastAsia="Times New Roman" w:hAnsi="Times New Roman" w:cs="Times New Roman"/>
          <w:color w:val="454545"/>
          <w:sz w:val="24"/>
          <w:szCs w:val="24"/>
          <w:lang w:eastAsia="ro-RO"/>
        </w:rPr>
        <w:t>Hotărîrii</w:t>
      </w:r>
      <w:proofErr w:type="spellEnd"/>
      <w:r w:rsidRPr="001A1983">
        <w:rPr>
          <w:rFonts w:ascii="Times New Roman" w:eastAsia="Times New Roman" w:hAnsi="Times New Roman" w:cs="Times New Roman"/>
          <w:color w:val="454545"/>
          <w:sz w:val="24"/>
          <w:szCs w:val="24"/>
          <w:lang w:eastAsia="ro-RO"/>
        </w:rPr>
        <w:t>  Guvernului nr.426/2004. </w:t>
      </w:r>
    </w:p>
    <w:p w:rsidR="001A1983" w:rsidRPr="001A1983" w:rsidRDefault="001A1983" w:rsidP="001A1983">
      <w:pPr>
        <w:shd w:val="clear" w:color="auto" w:fill="FFFFFF"/>
        <w:spacing w:before="100" w:beforeAutospacing="1" w:after="100" w:afterAutospacing="1" w:line="390" w:lineRule="atLeast"/>
        <w:rPr>
          <w:rFonts w:ascii="Times New Roman" w:eastAsia="Times New Roman" w:hAnsi="Times New Roman" w:cs="Times New Roman"/>
          <w:color w:val="454545"/>
          <w:sz w:val="24"/>
          <w:szCs w:val="24"/>
          <w:lang w:eastAsia="ro-RO"/>
        </w:rPr>
      </w:pPr>
      <w:r w:rsidRPr="001A1983">
        <w:rPr>
          <w:rFonts w:ascii="Times New Roman" w:eastAsia="Times New Roman" w:hAnsi="Times New Roman" w:cs="Times New Roman"/>
          <w:color w:val="454545"/>
          <w:sz w:val="24"/>
          <w:szCs w:val="24"/>
          <w:lang w:eastAsia="ro-RO"/>
        </w:rPr>
        <w:t> </w:t>
      </w:r>
    </w:p>
    <w:p w:rsidR="00B54121" w:rsidRDefault="00B54121"/>
    <w:sectPr w:rsidR="00B541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983"/>
    <w:rsid w:val="001A1983"/>
    <w:rsid w:val="00B5412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980E27-F45E-4CFF-917A-8BDD2EAA5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3841589">
      <w:bodyDiv w:val="1"/>
      <w:marLeft w:val="0"/>
      <w:marRight w:val="0"/>
      <w:marTop w:val="0"/>
      <w:marBottom w:val="0"/>
      <w:divBdr>
        <w:top w:val="none" w:sz="0" w:space="0" w:color="auto"/>
        <w:left w:val="none" w:sz="0" w:space="0" w:color="auto"/>
        <w:bottom w:val="none" w:sz="0" w:space="0" w:color="auto"/>
        <w:right w:val="none" w:sz="0" w:space="0" w:color="auto"/>
      </w:divBdr>
      <w:divsChild>
        <w:div w:id="908228252">
          <w:marLeft w:val="0"/>
          <w:marRight w:val="0"/>
          <w:marTop w:val="0"/>
          <w:marBottom w:val="150"/>
          <w:divBdr>
            <w:top w:val="none" w:sz="0" w:space="0" w:color="auto"/>
            <w:left w:val="none" w:sz="0" w:space="0" w:color="auto"/>
            <w:bottom w:val="none" w:sz="0" w:space="0" w:color="auto"/>
            <w:right w:val="none" w:sz="0" w:space="0" w:color="auto"/>
          </w:divBdr>
          <w:divsChild>
            <w:div w:id="1478499822">
              <w:marLeft w:val="0"/>
              <w:marRight w:val="300"/>
              <w:marTop w:val="0"/>
              <w:marBottom w:val="0"/>
              <w:divBdr>
                <w:top w:val="none" w:sz="0" w:space="0" w:color="auto"/>
                <w:left w:val="none" w:sz="0" w:space="0" w:color="auto"/>
                <w:bottom w:val="none" w:sz="0" w:space="0" w:color="auto"/>
                <w:right w:val="none" w:sz="0" w:space="0" w:color="auto"/>
              </w:divBdr>
            </w:div>
            <w:div w:id="97020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901</Words>
  <Characters>5228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Cimpoiesu</dc:creator>
  <cp:keywords/>
  <dc:description/>
  <cp:lastModifiedBy>Ana Cimpoiesu</cp:lastModifiedBy>
  <cp:revision>1</cp:revision>
  <dcterms:created xsi:type="dcterms:W3CDTF">2021-03-29T07:48:00Z</dcterms:created>
  <dcterms:modified xsi:type="dcterms:W3CDTF">2021-03-29T07:51:00Z</dcterms:modified>
</cp:coreProperties>
</file>